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A6E" w:rsidRPr="00BE740D" w:rsidRDefault="00517A6E" w:rsidP="00BE740D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r w:rsidRPr="00BE740D">
        <w:rPr>
          <w:rFonts w:ascii="Arial" w:hAnsi="Arial" w:cs="Arial"/>
          <w:b/>
          <w:sz w:val="24"/>
          <w:szCs w:val="24"/>
        </w:rPr>
        <w:t xml:space="preserve">АДМИНИСТРАЦИЯ </w:t>
      </w:r>
      <w:r w:rsidR="000512AE" w:rsidRPr="00BE740D">
        <w:rPr>
          <w:rFonts w:ascii="Arial" w:hAnsi="Arial" w:cs="Arial"/>
          <w:b/>
          <w:sz w:val="24"/>
          <w:szCs w:val="24"/>
        </w:rPr>
        <w:t>ЧЕРЕМУШКИНСКОГО</w:t>
      </w:r>
      <w:r w:rsidRPr="00BE740D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C95AA3" w:rsidRPr="00BE740D" w:rsidRDefault="00C95AA3" w:rsidP="00BE740D">
      <w:pPr>
        <w:spacing w:after="0"/>
        <w:rPr>
          <w:rFonts w:ascii="Arial" w:hAnsi="Arial" w:cs="Arial"/>
          <w:b/>
          <w:sz w:val="24"/>
          <w:szCs w:val="24"/>
        </w:rPr>
      </w:pPr>
      <w:r w:rsidRPr="00BE740D">
        <w:rPr>
          <w:rFonts w:ascii="Arial" w:hAnsi="Arial" w:cs="Arial"/>
          <w:b/>
          <w:sz w:val="24"/>
          <w:szCs w:val="24"/>
        </w:rPr>
        <w:t>БАЛАХТИНСК</w:t>
      </w:r>
      <w:r w:rsidR="00517A6E" w:rsidRPr="00BE740D">
        <w:rPr>
          <w:rFonts w:ascii="Arial" w:hAnsi="Arial" w:cs="Arial"/>
          <w:b/>
          <w:sz w:val="24"/>
          <w:szCs w:val="24"/>
        </w:rPr>
        <w:t>ОГО</w:t>
      </w:r>
      <w:r w:rsidRPr="00BE740D">
        <w:rPr>
          <w:rFonts w:ascii="Arial" w:hAnsi="Arial" w:cs="Arial"/>
          <w:b/>
          <w:sz w:val="24"/>
          <w:szCs w:val="24"/>
        </w:rPr>
        <w:t xml:space="preserve"> РАЙОН</w:t>
      </w:r>
      <w:r w:rsidR="00517A6E" w:rsidRPr="00BE740D">
        <w:rPr>
          <w:rFonts w:ascii="Arial" w:hAnsi="Arial" w:cs="Arial"/>
          <w:b/>
          <w:sz w:val="24"/>
          <w:szCs w:val="24"/>
        </w:rPr>
        <w:t>А</w:t>
      </w:r>
      <w:r w:rsidR="00517A6E" w:rsidRPr="00BE740D">
        <w:rPr>
          <w:rFonts w:ascii="Arial" w:hAnsi="Arial" w:cs="Arial"/>
          <w:sz w:val="24"/>
          <w:szCs w:val="24"/>
        </w:rPr>
        <w:t xml:space="preserve"> </w:t>
      </w:r>
      <w:r w:rsidR="00517A6E" w:rsidRPr="00BE740D">
        <w:rPr>
          <w:rFonts w:ascii="Arial" w:hAnsi="Arial" w:cs="Arial"/>
          <w:b/>
          <w:sz w:val="24"/>
          <w:szCs w:val="24"/>
        </w:rPr>
        <w:t>КРАСНОЯРСКОГО КРАЯ</w:t>
      </w:r>
    </w:p>
    <w:p w:rsidR="00AD7F77" w:rsidRPr="00BE740D" w:rsidRDefault="00AD7F77" w:rsidP="00BE740D">
      <w:pPr>
        <w:rPr>
          <w:rFonts w:ascii="Arial" w:hAnsi="Arial" w:cs="Arial"/>
          <w:b/>
          <w:sz w:val="24"/>
          <w:szCs w:val="24"/>
        </w:rPr>
      </w:pPr>
    </w:p>
    <w:p w:rsidR="00DB2BF4" w:rsidRPr="00BE740D" w:rsidRDefault="002669BF" w:rsidP="00BE740D">
      <w:pPr>
        <w:pStyle w:val="1"/>
        <w:tabs>
          <w:tab w:val="left" w:pos="-2410"/>
        </w:tabs>
        <w:jc w:val="left"/>
        <w:rPr>
          <w:rFonts w:ascii="Arial" w:hAnsi="Arial" w:cs="Arial"/>
          <w:sz w:val="24"/>
          <w:szCs w:val="24"/>
        </w:rPr>
      </w:pPr>
      <w:r w:rsidRPr="00BE740D">
        <w:rPr>
          <w:rFonts w:ascii="Arial" w:eastAsiaTheme="minorHAns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DB2BF4" w:rsidRPr="00BE740D">
        <w:rPr>
          <w:rFonts w:ascii="Arial" w:hAnsi="Arial" w:cs="Arial"/>
          <w:sz w:val="24"/>
          <w:szCs w:val="24"/>
        </w:rPr>
        <w:t>Постановление</w:t>
      </w:r>
      <w:r w:rsidR="009C1A06" w:rsidRPr="00BE740D">
        <w:rPr>
          <w:rFonts w:ascii="Arial" w:hAnsi="Arial" w:cs="Arial"/>
          <w:b w:val="0"/>
          <w:sz w:val="24"/>
          <w:szCs w:val="24"/>
        </w:rPr>
        <w:t xml:space="preserve">            </w:t>
      </w:r>
    </w:p>
    <w:p w:rsidR="00DB2BF4" w:rsidRPr="00BE740D" w:rsidRDefault="00DB2BF4" w:rsidP="00BE740D">
      <w:pPr>
        <w:tabs>
          <w:tab w:val="left" w:pos="-2410"/>
        </w:tabs>
        <w:rPr>
          <w:rFonts w:ascii="Arial" w:hAnsi="Arial" w:cs="Arial"/>
          <w:b/>
          <w:sz w:val="24"/>
          <w:szCs w:val="24"/>
        </w:rPr>
      </w:pPr>
    </w:p>
    <w:p w:rsidR="00DB2BF4" w:rsidRPr="00BE740D" w:rsidRDefault="0077230F" w:rsidP="00BE740D">
      <w:pPr>
        <w:tabs>
          <w:tab w:val="left" w:pos="-2410"/>
        </w:tabs>
        <w:rPr>
          <w:rFonts w:ascii="Arial" w:hAnsi="Arial" w:cs="Arial"/>
          <w:sz w:val="24"/>
          <w:szCs w:val="24"/>
        </w:rPr>
      </w:pPr>
      <w:r w:rsidRPr="00BE740D">
        <w:rPr>
          <w:rFonts w:ascii="Arial" w:hAnsi="Arial" w:cs="Arial"/>
          <w:sz w:val="24"/>
          <w:szCs w:val="24"/>
        </w:rPr>
        <w:t xml:space="preserve">от </w:t>
      </w:r>
      <w:r w:rsidR="000512AE" w:rsidRPr="00BE740D">
        <w:rPr>
          <w:rFonts w:ascii="Arial" w:hAnsi="Arial" w:cs="Arial"/>
          <w:sz w:val="24"/>
          <w:szCs w:val="24"/>
        </w:rPr>
        <w:t>07 марта</w:t>
      </w:r>
      <w:r w:rsidR="002669BF" w:rsidRPr="00BE740D">
        <w:rPr>
          <w:rFonts w:ascii="Arial" w:hAnsi="Arial" w:cs="Arial"/>
          <w:sz w:val="24"/>
          <w:szCs w:val="24"/>
        </w:rPr>
        <w:t>.202</w:t>
      </w:r>
      <w:r w:rsidR="000512AE" w:rsidRPr="00BE740D">
        <w:rPr>
          <w:rFonts w:ascii="Arial" w:hAnsi="Arial" w:cs="Arial"/>
          <w:sz w:val="24"/>
          <w:szCs w:val="24"/>
        </w:rPr>
        <w:t>4</w:t>
      </w:r>
      <w:r w:rsidR="002669BF" w:rsidRPr="00BE740D">
        <w:rPr>
          <w:rFonts w:ascii="Arial" w:hAnsi="Arial" w:cs="Arial"/>
          <w:sz w:val="24"/>
          <w:szCs w:val="24"/>
        </w:rPr>
        <w:t xml:space="preserve"> г.</w:t>
      </w:r>
      <w:r w:rsidR="00DB2BF4" w:rsidRPr="00BE740D">
        <w:rPr>
          <w:rFonts w:ascii="Arial" w:hAnsi="Arial" w:cs="Arial"/>
          <w:sz w:val="24"/>
          <w:szCs w:val="24"/>
        </w:rPr>
        <w:t xml:space="preserve">     </w:t>
      </w:r>
      <w:r w:rsidR="00D87B49" w:rsidRPr="00BE740D">
        <w:rPr>
          <w:rFonts w:ascii="Arial" w:hAnsi="Arial" w:cs="Arial"/>
          <w:sz w:val="24"/>
          <w:szCs w:val="24"/>
        </w:rPr>
        <w:t xml:space="preserve">                     </w:t>
      </w:r>
      <w:r w:rsidR="00C95AA3" w:rsidRPr="00BE740D">
        <w:rPr>
          <w:rFonts w:ascii="Arial" w:hAnsi="Arial" w:cs="Arial"/>
          <w:sz w:val="24"/>
          <w:szCs w:val="24"/>
        </w:rPr>
        <w:t xml:space="preserve"> </w:t>
      </w:r>
      <w:r w:rsidR="000512AE" w:rsidRPr="00BE740D">
        <w:rPr>
          <w:rFonts w:ascii="Arial" w:hAnsi="Arial" w:cs="Arial"/>
          <w:sz w:val="24"/>
          <w:szCs w:val="24"/>
        </w:rPr>
        <w:t>с. Черемушки</w:t>
      </w:r>
      <w:r w:rsidR="00DB2BF4" w:rsidRPr="00BE740D">
        <w:rPr>
          <w:rFonts w:ascii="Arial" w:hAnsi="Arial" w:cs="Arial"/>
          <w:sz w:val="24"/>
          <w:szCs w:val="24"/>
        </w:rPr>
        <w:t xml:space="preserve">  </w:t>
      </w:r>
      <w:r w:rsidR="00C95AA3" w:rsidRPr="00BE740D">
        <w:rPr>
          <w:rFonts w:ascii="Arial" w:hAnsi="Arial" w:cs="Arial"/>
          <w:sz w:val="24"/>
          <w:szCs w:val="24"/>
        </w:rPr>
        <w:t xml:space="preserve">              </w:t>
      </w:r>
      <w:r w:rsidR="002669BF" w:rsidRPr="00BE740D">
        <w:rPr>
          <w:rFonts w:ascii="Arial" w:hAnsi="Arial" w:cs="Arial"/>
          <w:sz w:val="24"/>
          <w:szCs w:val="24"/>
        </w:rPr>
        <w:t xml:space="preserve">                      </w:t>
      </w:r>
      <w:r w:rsidR="00DB2BF4" w:rsidRPr="00BE740D">
        <w:rPr>
          <w:rFonts w:ascii="Arial" w:hAnsi="Arial" w:cs="Arial"/>
          <w:sz w:val="24"/>
          <w:szCs w:val="24"/>
        </w:rPr>
        <w:t xml:space="preserve">   № </w:t>
      </w:r>
      <w:r w:rsidR="000512AE" w:rsidRPr="00BE740D">
        <w:rPr>
          <w:rFonts w:ascii="Arial" w:hAnsi="Arial" w:cs="Arial"/>
          <w:sz w:val="24"/>
          <w:szCs w:val="24"/>
        </w:rPr>
        <w:t>24</w:t>
      </w:r>
    </w:p>
    <w:p w:rsidR="00DB2BF4" w:rsidRPr="00BE740D" w:rsidRDefault="00DB2BF4" w:rsidP="00BE740D">
      <w:pPr>
        <w:pStyle w:val="ConsPlusNormal"/>
        <w:widowControl/>
        <w:ind w:firstLine="540"/>
        <w:rPr>
          <w:sz w:val="24"/>
          <w:szCs w:val="24"/>
        </w:rPr>
      </w:pPr>
    </w:p>
    <w:p w:rsidR="00DB2BF4" w:rsidRPr="00BE740D" w:rsidRDefault="00DB2BF4" w:rsidP="00BE740D">
      <w:pPr>
        <w:pStyle w:val="ConsPlusTitle"/>
        <w:widowControl/>
        <w:ind w:firstLine="720"/>
        <w:rPr>
          <w:sz w:val="24"/>
          <w:szCs w:val="24"/>
        </w:rPr>
      </w:pPr>
      <w:r w:rsidRPr="00BE740D">
        <w:rPr>
          <w:sz w:val="24"/>
          <w:szCs w:val="24"/>
        </w:rPr>
        <w:t>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</w:t>
      </w:r>
      <w:r w:rsidR="00294DEB" w:rsidRPr="00BE740D">
        <w:rPr>
          <w:sz w:val="24"/>
          <w:szCs w:val="24"/>
        </w:rPr>
        <w:t xml:space="preserve"> администрации </w:t>
      </w:r>
      <w:r w:rsidR="000512AE" w:rsidRPr="00BE740D">
        <w:rPr>
          <w:sz w:val="24"/>
          <w:szCs w:val="24"/>
        </w:rPr>
        <w:t>Черемушкинского</w:t>
      </w:r>
      <w:r w:rsidR="00C95AA3" w:rsidRPr="00BE740D">
        <w:rPr>
          <w:sz w:val="24"/>
          <w:szCs w:val="24"/>
        </w:rPr>
        <w:t xml:space="preserve"> сельсовета</w:t>
      </w:r>
      <w:r w:rsidR="00C34A51" w:rsidRPr="00BE740D">
        <w:rPr>
          <w:sz w:val="24"/>
          <w:szCs w:val="24"/>
        </w:rPr>
        <w:t xml:space="preserve"> по должностям</w:t>
      </w:r>
      <w:r w:rsidR="00531FFD" w:rsidRPr="00BE740D">
        <w:rPr>
          <w:sz w:val="24"/>
          <w:szCs w:val="24"/>
        </w:rPr>
        <w:t>,</w:t>
      </w:r>
      <w:r w:rsidR="00C34A51" w:rsidRPr="00BE740D">
        <w:rPr>
          <w:sz w:val="24"/>
          <w:szCs w:val="24"/>
        </w:rPr>
        <w:t xml:space="preserve"> не отнесенным к муниципальным должностям и должностям муниципальной службы</w:t>
      </w:r>
      <w:r w:rsidRPr="00BE740D">
        <w:rPr>
          <w:sz w:val="24"/>
          <w:szCs w:val="24"/>
        </w:rPr>
        <w:t xml:space="preserve"> </w:t>
      </w:r>
    </w:p>
    <w:p w:rsidR="006B238F" w:rsidRPr="00BE740D" w:rsidRDefault="006B238F" w:rsidP="00BE740D">
      <w:pPr>
        <w:pStyle w:val="ConsPlusTitle"/>
        <w:widowControl/>
        <w:ind w:firstLine="720"/>
        <w:rPr>
          <w:sz w:val="24"/>
          <w:szCs w:val="24"/>
        </w:rPr>
      </w:pPr>
    </w:p>
    <w:p w:rsidR="00AD7F77" w:rsidRPr="00BE740D" w:rsidRDefault="00DB2BF4" w:rsidP="00BE740D">
      <w:pPr>
        <w:pStyle w:val="a3"/>
        <w:tabs>
          <w:tab w:val="left" w:pos="-2410"/>
        </w:tabs>
        <w:spacing w:line="276" w:lineRule="auto"/>
        <w:ind w:right="-142"/>
        <w:jc w:val="left"/>
        <w:rPr>
          <w:rFonts w:cs="Arial"/>
          <w:sz w:val="24"/>
          <w:szCs w:val="24"/>
        </w:rPr>
      </w:pPr>
      <w:r w:rsidRPr="00BE740D">
        <w:rPr>
          <w:rFonts w:cs="Arial"/>
          <w:sz w:val="24"/>
          <w:szCs w:val="24"/>
        </w:rPr>
        <w:tab/>
        <w:t>В соответствии</w:t>
      </w:r>
      <w:r w:rsidR="00E21A69" w:rsidRPr="00BE740D">
        <w:rPr>
          <w:rFonts w:cs="Arial"/>
          <w:sz w:val="24"/>
          <w:szCs w:val="24"/>
        </w:rPr>
        <w:t xml:space="preserve"> </w:t>
      </w:r>
      <w:r w:rsidR="00AD7F77" w:rsidRPr="00BE740D">
        <w:rPr>
          <w:rFonts w:cs="Arial"/>
          <w:sz w:val="24"/>
          <w:szCs w:val="24"/>
        </w:rPr>
        <w:t>с решением</w:t>
      </w:r>
      <w:r w:rsidR="008B6144" w:rsidRPr="00BE740D">
        <w:rPr>
          <w:rFonts w:cs="Arial"/>
          <w:sz w:val="24"/>
          <w:szCs w:val="24"/>
        </w:rPr>
        <w:t xml:space="preserve">  Черемушкинского сельского Совета депутатов  от  30.09.2014г. № 161-р «Об утверждении  Положения о системе оплаты труда работников  Администрации Черемушкинского сельсовета»</w:t>
      </w:r>
      <w:r w:rsidRPr="00BE740D">
        <w:rPr>
          <w:rFonts w:cs="Arial"/>
          <w:sz w:val="24"/>
          <w:szCs w:val="24"/>
        </w:rPr>
        <w:t>,</w:t>
      </w:r>
      <w:r w:rsidR="004D3747" w:rsidRPr="00BE740D">
        <w:rPr>
          <w:rFonts w:cs="Arial"/>
          <w:sz w:val="24"/>
          <w:szCs w:val="24"/>
        </w:rPr>
        <w:t xml:space="preserve"> </w:t>
      </w:r>
      <w:r w:rsidR="00445F59" w:rsidRPr="00BE740D">
        <w:rPr>
          <w:rFonts w:cs="Arial"/>
          <w:sz w:val="24"/>
          <w:szCs w:val="24"/>
        </w:rPr>
        <w:t>Уставом</w:t>
      </w:r>
      <w:r w:rsidR="00AD7F77" w:rsidRPr="00BE740D">
        <w:rPr>
          <w:rFonts w:cs="Arial"/>
          <w:sz w:val="24"/>
          <w:szCs w:val="24"/>
        </w:rPr>
        <w:t xml:space="preserve"> </w:t>
      </w:r>
      <w:r w:rsidR="008B6144" w:rsidRPr="00BE740D">
        <w:rPr>
          <w:rFonts w:cs="Arial"/>
          <w:sz w:val="24"/>
          <w:szCs w:val="24"/>
        </w:rPr>
        <w:t>Черемушкинского</w:t>
      </w:r>
      <w:r w:rsidR="00C95AA3" w:rsidRPr="00BE740D">
        <w:rPr>
          <w:rFonts w:cs="Arial"/>
          <w:sz w:val="24"/>
          <w:szCs w:val="24"/>
        </w:rPr>
        <w:t xml:space="preserve"> сельсовета</w:t>
      </w:r>
      <w:r w:rsidRPr="00BE740D">
        <w:rPr>
          <w:rFonts w:cs="Arial"/>
          <w:sz w:val="24"/>
          <w:szCs w:val="24"/>
        </w:rPr>
        <w:t xml:space="preserve">, </w:t>
      </w:r>
      <w:r w:rsidR="008B6144" w:rsidRPr="00BE740D">
        <w:rPr>
          <w:rFonts w:cs="Arial"/>
          <w:sz w:val="24"/>
          <w:szCs w:val="24"/>
        </w:rPr>
        <w:t>Балахтинского района Красноярского края,</w:t>
      </w:r>
    </w:p>
    <w:p w:rsidR="00DB2BF4" w:rsidRPr="00BE740D" w:rsidRDefault="00DB2BF4" w:rsidP="00BE740D">
      <w:pPr>
        <w:pStyle w:val="a3"/>
        <w:tabs>
          <w:tab w:val="left" w:pos="-2410"/>
        </w:tabs>
        <w:spacing w:line="276" w:lineRule="auto"/>
        <w:ind w:right="-142"/>
        <w:jc w:val="left"/>
        <w:rPr>
          <w:rFonts w:cs="Arial"/>
          <w:sz w:val="24"/>
          <w:szCs w:val="24"/>
        </w:rPr>
      </w:pPr>
      <w:r w:rsidRPr="00BE740D">
        <w:rPr>
          <w:rFonts w:cs="Arial"/>
          <w:sz w:val="24"/>
          <w:szCs w:val="24"/>
        </w:rPr>
        <w:t>ПОСТАНОВЛЯЮ:</w:t>
      </w:r>
    </w:p>
    <w:p w:rsidR="008613AE" w:rsidRPr="00BE740D" w:rsidRDefault="008613AE" w:rsidP="00BE740D">
      <w:pPr>
        <w:pStyle w:val="a3"/>
        <w:numPr>
          <w:ilvl w:val="0"/>
          <w:numId w:val="14"/>
        </w:numPr>
        <w:tabs>
          <w:tab w:val="left" w:pos="-2410"/>
        </w:tabs>
        <w:spacing w:line="276" w:lineRule="auto"/>
        <w:ind w:right="-142"/>
        <w:jc w:val="left"/>
        <w:rPr>
          <w:rFonts w:cs="Arial"/>
          <w:sz w:val="24"/>
          <w:szCs w:val="24"/>
        </w:rPr>
      </w:pPr>
      <w:r w:rsidRPr="00BE740D">
        <w:rPr>
          <w:rFonts w:cs="Arial"/>
          <w:sz w:val="24"/>
          <w:szCs w:val="24"/>
        </w:rPr>
        <w:t>Считать утратившими силу:</w:t>
      </w:r>
    </w:p>
    <w:p w:rsidR="005548EE" w:rsidRPr="00BE740D" w:rsidRDefault="005548EE" w:rsidP="00BE740D">
      <w:pPr>
        <w:pStyle w:val="a3"/>
        <w:numPr>
          <w:ilvl w:val="1"/>
          <w:numId w:val="14"/>
        </w:numPr>
        <w:tabs>
          <w:tab w:val="left" w:pos="-2410"/>
        </w:tabs>
        <w:spacing w:line="276" w:lineRule="auto"/>
        <w:ind w:left="0" w:right="-142" w:firstLine="142"/>
        <w:jc w:val="left"/>
        <w:rPr>
          <w:rFonts w:cs="Arial"/>
          <w:sz w:val="24"/>
          <w:szCs w:val="24"/>
        </w:rPr>
      </w:pPr>
      <w:r w:rsidRPr="00BE740D">
        <w:rPr>
          <w:rFonts w:cs="Arial"/>
          <w:sz w:val="24"/>
          <w:szCs w:val="24"/>
        </w:rPr>
        <w:t xml:space="preserve">Постановление администрации Черемушкинского сельсовета от 30.09.2014г. № 50 «Об утверждении видов, условий, размеров и порядка выплат стимулирующего характера, в том числе критерии оценки результативности и качества </w:t>
      </w:r>
      <w:proofErr w:type="gramStart"/>
      <w:r w:rsidRPr="00BE740D">
        <w:rPr>
          <w:rFonts w:cs="Arial"/>
          <w:sz w:val="24"/>
          <w:szCs w:val="24"/>
        </w:rPr>
        <w:t>труда работников муниципальных бюджетных учреждений культуры Черемушкинского сельсовета</w:t>
      </w:r>
      <w:proofErr w:type="gramEnd"/>
      <w:r w:rsidRPr="00BE740D">
        <w:rPr>
          <w:rFonts w:cs="Arial"/>
          <w:sz w:val="24"/>
          <w:szCs w:val="24"/>
        </w:rPr>
        <w:t>»;</w:t>
      </w:r>
    </w:p>
    <w:p w:rsidR="008613AE" w:rsidRPr="00BE740D" w:rsidRDefault="005548EE" w:rsidP="00BE740D">
      <w:pPr>
        <w:pStyle w:val="a3"/>
        <w:numPr>
          <w:ilvl w:val="1"/>
          <w:numId w:val="14"/>
        </w:numPr>
        <w:tabs>
          <w:tab w:val="left" w:pos="-2410"/>
        </w:tabs>
        <w:ind w:left="142" w:right="-142" w:firstLine="0"/>
        <w:jc w:val="left"/>
        <w:rPr>
          <w:rFonts w:cs="Arial"/>
          <w:sz w:val="24"/>
          <w:szCs w:val="24"/>
        </w:rPr>
      </w:pPr>
      <w:r w:rsidRPr="00BE740D">
        <w:rPr>
          <w:rFonts w:cs="Arial"/>
          <w:sz w:val="24"/>
          <w:szCs w:val="24"/>
        </w:rPr>
        <w:t xml:space="preserve">Постановление от  29 мая 2015г .  № 31 «О внесении изменений в постановление администрации Черемушкинского сельсовета от 30.09.2014г. № 50 «Об утверждении видов, условий, размеров и порядка выплат стимулирующего характера, в том числе критерии оценки результативности и качества </w:t>
      </w:r>
      <w:proofErr w:type="gramStart"/>
      <w:r w:rsidRPr="00BE740D">
        <w:rPr>
          <w:rFonts w:cs="Arial"/>
          <w:sz w:val="24"/>
          <w:szCs w:val="24"/>
        </w:rPr>
        <w:t>труда работников муниципальных бюджетных учреждений культуры Черемушкинского сельсовета</w:t>
      </w:r>
      <w:proofErr w:type="gramEnd"/>
      <w:r w:rsidRPr="00BE740D">
        <w:rPr>
          <w:rFonts w:cs="Arial"/>
          <w:sz w:val="24"/>
          <w:szCs w:val="24"/>
        </w:rPr>
        <w:t>»;</w:t>
      </w:r>
    </w:p>
    <w:p w:rsidR="00196FD0" w:rsidRPr="00BE740D" w:rsidRDefault="0091446C" w:rsidP="00BE740D">
      <w:pPr>
        <w:pStyle w:val="a3"/>
        <w:numPr>
          <w:ilvl w:val="1"/>
          <w:numId w:val="14"/>
        </w:numPr>
        <w:tabs>
          <w:tab w:val="left" w:pos="-2410"/>
        </w:tabs>
        <w:ind w:left="0" w:right="-142" w:firstLine="0"/>
        <w:jc w:val="left"/>
        <w:rPr>
          <w:rFonts w:cs="Arial"/>
          <w:sz w:val="24"/>
          <w:szCs w:val="24"/>
        </w:rPr>
      </w:pPr>
      <w:r w:rsidRPr="00BE740D">
        <w:rPr>
          <w:rFonts w:cs="Arial"/>
          <w:sz w:val="24"/>
          <w:szCs w:val="24"/>
        </w:rPr>
        <w:t xml:space="preserve"> Постановление от  26.06.2017г.   №  45 «О внесении изменений в постановление от 29.05.2015 № 31 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учреждений культуры и молодежной политики»</w:t>
      </w:r>
      <w:r w:rsidR="00107710" w:rsidRPr="00BE740D">
        <w:rPr>
          <w:rFonts w:cs="Arial"/>
          <w:sz w:val="24"/>
          <w:szCs w:val="24"/>
        </w:rPr>
        <w:t>;</w:t>
      </w:r>
    </w:p>
    <w:p w:rsidR="00107710" w:rsidRPr="00BE740D" w:rsidRDefault="00D87B49" w:rsidP="00BE740D">
      <w:pPr>
        <w:pStyle w:val="a3"/>
        <w:numPr>
          <w:ilvl w:val="1"/>
          <w:numId w:val="14"/>
        </w:numPr>
        <w:tabs>
          <w:tab w:val="left" w:pos="-2410"/>
        </w:tabs>
        <w:ind w:left="0" w:right="-142" w:firstLine="0"/>
        <w:jc w:val="left"/>
        <w:rPr>
          <w:rFonts w:cs="Arial"/>
          <w:sz w:val="24"/>
          <w:szCs w:val="24"/>
        </w:rPr>
      </w:pPr>
      <w:proofErr w:type="gramStart"/>
      <w:r w:rsidRPr="00BE740D">
        <w:rPr>
          <w:rFonts w:cs="Arial"/>
          <w:sz w:val="24"/>
          <w:szCs w:val="24"/>
        </w:rPr>
        <w:t>Постановление   от 20 декабря 2023 года    № 60 «О внесении изменения в постановление администрации Черемушкинского сельсовета Балахтинского района от 26.06.2017 года №45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администрации Черемушкинского сельсовета по должностям, не отнесенным к муниципальным должностям и должностям муниципальной службы»;</w:t>
      </w:r>
      <w:proofErr w:type="gramEnd"/>
    </w:p>
    <w:p w:rsidR="00DB2BF4" w:rsidRPr="00BE740D" w:rsidRDefault="008613AE" w:rsidP="00BE740D">
      <w:pPr>
        <w:pStyle w:val="ConsPlusNormal"/>
        <w:widowControl/>
        <w:spacing w:line="276" w:lineRule="auto"/>
        <w:ind w:firstLine="567"/>
        <w:rPr>
          <w:sz w:val="24"/>
          <w:szCs w:val="24"/>
        </w:rPr>
      </w:pPr>
      <w:r w:rsidRPr="00BE740D">
        <w:rPr>
          <w:sz w:val="24"/>
          <w:szCs w:val="24"/>
        </w:rPr>
        <w:t>2</w:t>
      </w:r>
      <w:r w:rsidR="0077230F" w:rsidRPr="00BE740D">
        <w:rPr>
          <w:sz w:val="24"/>
          <w:szCs w:val="24"/>
        </w:rPr>
        <w:t xml:space="preserve">. </w:t>
      </w:r>
      <w:r w:rsidR="00DB2BF4" w:rsidRPr="00BE740D">
        <w:rPr>
          <w:sz w:val="24"/>
          <w:szCs w:val="24"/>
        </w:rPr>
        <w:t>Утвердить виды, условия, размер и порядок установления выплат стимулирующего характера, в том числе критерии оценки результативности и качества труда работников</w:t>
      </w:r>
      <w:r w:rsidR="00C34A51" w:rsidRPr="00BE740D">
        <w:rPr>
          <w:sz w:val="24"/>
          <w:szCs w:val="24"/>
        </w:rPr>
        <w:t xml:space="preserve"> </w:t>
      </w:r>
      <w:r w:rsidR="00445F59" w:rsidRPr="00BE740D">
        <w:rPr>
          <w:sz w:val="24"/>
          <w:szCs w:val="24"/>
        </w:rPr>
        <w:t xml:space="preserve">администрации </w:t>
      </w:r>
      <w:r w:rsidRPr="00BE740D">
        <w:rPr>
          <w:sz w:val="24"/>
          <w:szCs w:val="24"/>
        </w:rPr>
        <w:t>Черемушкинского</w:t>
      </w:r>
      <w:r w:rsidR="00445F59" w:rsidRPr="00BE740D">
        <w:rPr>
          <w:sz w:val="24"/>
          <w:szCs w:val="24"/>
        </w:rPr>
        <w:t xml:space="preserve"> сельсовета</w:t>
      </w:r>
      <w:r w:rsidR="00294DEB" w:rsidRPr="00BE740D">
        <w:rPr>
          <w:sz w:val="24"/>
          <w:szCs w:val="24"/>
        </w:rPr>
        <w:t xml:space="preserve"> (далее по тексту Учреждение), </w:t>
      </w:r>
      <w:r w:rsidR="00C34A51" w:rsidRPr="00BE740D">
        <w:rPr>
          <w:sz w:val="24"/>
          <w:szCs w:val="24"/>
        </w:rPr>
        <w:t>по должностям, не отнесенным к муниципальным должностям и должностям муниципальной службы</w:t>
      </w:r>
      <w:r w:rsidR="00DB2BF4" w:rsidRPr="00BE740D">
        <w:rPr>
          <w:sz w:val="24"/>
          <w:szCs w:val="24"/>
        </w:rPr>
        <w:t>, согласно приложению.</w:t>
      </w:r>
    </w:p>
    <w:p w:rsidR="00CF0C6D" w:rsidRPr="00BE740D" w:rsidRDefault="008613AE" w:rsidP="00BE740D">
      <w:pPr>
        <w:pStyle w:val="ConsPlusNormal"/>
        <w:ind w:firstLine="567"/>
        <w:rPr>
          <w:sz w:val="24"/>
          <w:szCs w:val="24"/>
        </w:rPr>
      </w:pPr>
      <w:r w:rsidRPr="00BE740D">
        <w:rPr>
          <w:sz w:val="24"/>
          <w:szCs w:val="24"/>
        </w:rPr>
        <w:t>3</w:t>
      </w:r>
      <w:r w:rsidR="00CF0C6D" w:rsidRPr="00BE740D">
        <w:rPr>
          <w:sz w:val="24"/>
          <w:szCs w:val="24"/>
        </w:rPr>
        <w:t xml:space="preserve">. </w:t>
      </w:r>
      <w:proofErr w:type="gramStart"/>
      <w:r w:rsidR="00CF0C6D" w:rsidRPr="00BE740D">
        <w:rPr>
          <w:sz w:val="24"/>
          <w:szCs w:val="24"/>
        </w:rPr>
        <w:t>Контроль за</w:t>
      </w:r>
      <w:proofErr w:type="gramEnd"/>
      <w:r w:rsidR="00CF0C6D" w:rsidRPr="00BE740D">
        <w:rPr>
          <w:sz w:val="24"/>
          <w:szCs w:val="24"/>
        </w:rPr>
        <w:t xml:space="preserve"> выполнением настоящего постановления </w:t>
      </w:r>
      <w:r w:rsidRPr="00BE740D">
        <w:rPr>
          <w:sz w:val="24"/>
          <w:szCs w:val="24"/>
        </w:rPr>
        <w:t>оставляю за собой</w:t>
      </w:r>
      <w:r w:rsidR="00CF0C6D" w:rsidRPr="00BE740D">
        <w:rPr>
          <w:sz w:val="24"/>
          <w:szCs w:val="24"/>
        </w:rPr>
        <w:t xml:space="preserve">. </w:t>
      </w:r>
    </w:p>
    <w:p w:rsidR="00CF0C6D" w:rsidRPr="00BE740D" w:rsidRDefault="008613AE" w:rsidP="00BE740D">
      <w:pPr>
        <w:pStyle w:val="ConsPlusNormal"/>
        <w:ind w:firstLine="567"/>
        <w:rPr>
          <w:color w:val="FF0000"/>
          <w:sz w:val="24"/>
          <w:szCs w:val="24"/>
        </w:rPr>
      </w:pPr>
      <w:r w:rsidRPr="00BE740D">
        <w:rPr>
          <w:sz w:val="24"/>
          <w:szCs w:val="24"/>
        </w:rPr>
        <w:t>4</w:t>
      </w:r>
      <w:r w:rsidR="00CF0C6D" w:rsidRPr="00BE740D">
        <w:rPr>
          <w:sz w:val="24"/>
          <w:szCs w:val="24"/>
        </w:rPr>
        <w:t>. Постановление вступает в силу в день, следующий за днем его официального опубликования в газете «</w:t>
      </w:r>
      <w:r w:rsidR="00D87B49" w:rsidRPr="00BE740D">
        <w:rPr>
          <w:sz w:val="24"/>
          <w:szCs w:val="24"/>
        </w:rPr>
        <w:t xml:space="preserve"> Сельская новь</w:t>
      </w:r>
      <w:r w:rsidR="00CF0C6D" w:rsidRPr="00BE740D">
        <w:rPr>
          <w:sz w:val="24"/>
          <w:szCs w:val="24"/>
        </w:rPr>
        <w:t>» и распространяет свое действие на прав</w:t>
      </w:r>
      <w:r w:rsidR="007B6E85" w:rsidRPr="00BE740D">
        <w:rPr>
          <w:sz w:val="24"/>
          <w:szCs w:val="24"/>
        </w:rPr>
        <w:t xml:space="preserve">оотношения, возникшие </w:t>
      </w:r>
      <w:r w:rsidR="00477739" w:rsidRPr="00BE740D">
        <w:rPr>
          <w:sz w:val="24"/>
          <w:szCs w:val="24"/>
        </w:rPr>
        <w:t xml:space="preserve">с 01 </w:t>
      </w:r>
      <w:r w:rsidR="00D87B49" w:rsidRPr="00BE740D">
        <w:rPr>
          <w:sz w:val="24"/>
          <w:szCs w:val="24"/>
        </w:rPr>
        <w:t>января</w:t>
      </w:r>
      <w:r w:rsidR="00CF0C6D" w:rsidRPr="00BE740D">
        <w:rPr>
          <w:sz w:val="24"/>
          <w:szCs w:val="24"/>
        </w:rPr>
        <w:t xml:space="preserve"> 202</w:t>
      </w:r>
      <w:r w:rsidRPr="00BE740D">
        <w:rPr>
          <w:sz w:val="24"/>
          <w:szCs w:val="24"/>
        </w:rPr>
        <w:t>4</w:t>
      </w:r>
      <w:r w:rsidR="00CF0C6D" w:rsidRPr="00BE740D">
        <w:rPr>
          <w:sz w:val="24"/>
          <w:szCs w:val="24"/>
        </w:rPr>
        <w:t>г.</w:t>
      </w:r>
      <w:r w:rsidR="00AD6444" w:rsidRPr="00BE740D">
        <w:rPr>
          <w:sz w:val="24"/>
          <w:szCs w:val="24"/>
        </w:rPr>
        <w:t xml:space="preserve"> </w:t>
      </w:r>
    </w:p>
    <w:p w:rsidR="00CF0C6D" w:rsidRPr="00BE740D" w:rsidRDefault="00CF0C6D" w:rsidP="00BE740D">
      <w:pPr>
        <w:pStyle w:val="ConsPlusNormal"/>
        <w:ind w:firstLine="567"/>
        <w:rPr>
          <w:color w:val="FF0000"/>
          <w:sz w:val="24"/>
          <w:szCs w:val="24"/>
        </w:rPr>
      </w:pPr>
    </w:p>
    <w:p w:rsidR="00CF0C6D" w:rsidRPr="00BE740D" w:rsidRDefault="00CF0C6D" w:rsidP="00BE740D">
      <w:pPr>
        <w:pStyle w:val="ConsPlusNormal"/>
        <w:ind w:firstLine="567"/>
        <w:rPr>
          <w:sz w:val="24"/>
          <w:szCs w:val="24"/>
        </w:rPr>
      </w:pPr>
    </w:p>
    <w:p w:rsidR="002669BF" w:rsidRPr="00BE740D" w:rsidRDefault="002669BF" w:rsidP="00BE740D">
      <w:pPr>
        <w:pStyle w:val="ConsPlusNormal"/>
        <w:ind w:firstLine="567"/>
        <w:rPr>
          <w:sz w:val="24"/>
          <w:szCs w:val="24"/>
        </w:rPr>
      </w:pPr>
    </w:p>
    <w:p w:rsidR="002669BF" w:rsidRPr="00BE740D" w:rsidRDefault="002669BF" w:rsidP="00BE740D">
      <w:pPr>
        <w:pStyle w:val="ConsPlusNormal"/>
        <w:ind w:firstLine="567"/>
        <w:rPr>
          <w:sz w:val="24"/>
          <w:szCs w:val="24"/>
        </w:rPr>
      </w:pPr>
    </w:p>
    <w:p w:rsidR="002669BF" w:rsidRPr="00BE740D" w:rsidRDefault="002669BF" w:rsidP="00BE740D">
      <w:pPr>
        <w:pStyle w:val="ConsPlusNormal"/>
        <w:ind w:firstLine="567"/>
        <w:rPr>
          <w:sz w:val="24"/>
          <w:szCs w:val="24"/>
        </w:rPr>
      </w:pPr>
    </w:p>
    <w:p w:rsidR="002669BF" w:rsidRPr="00BE740D" w:rsidRDefault="002669BF" w:rsidP="00BE740D">
      <w:pPr>
        <w:pStyle w:val="ConsPlusNormal"/>
        <w:ind w:firstLine="567"/>
        <w:rPr>
          <w:sz w:val="24"/>
          <w:szCs w:val="24"/>
        </w:rPr>
      </w:pPr>
    </w:p>
    <w:p w:rsidR="002669BF" w:rsidRPr="00BE740D" w:rsidRDefault="002669BF" w:rsidP="00BE740D">
      <w:pPr>
        <w:pStyle w:val="ConsPlusNormal"/>
        <w:ind w:firstLine="567"/>
        <w:rPr>
          <w:sz w:val="24"/>
          <w:szCs w:val="24"/>
        </w:rPr>
      </w:pPr>
    </w:p>
    <w:p w:rsidR="002669BF" w:rsidRPr="00BE740D" w:rsidRDefault="002669BF" w:rsidP="00BE740D">
      <w:pPr>
        <w:pStyle w:val="ConsPlusNormal"/>
        <w:ind w:firstLine="567"/>
        <w:rPr>
          <w:sz w:val="24"/>
          <w:szCs w:val="24"/>
        </w:rPr>
      </w:pPr>
    </w:p>
    <w:p w:rsidR="002669BF" w:rsidRPr="00BE740D" w:rsidRDefault="002669BF" w:rsidP="00BE740D">
      <w:pPr>
        <w:pStyle w:val="ConsPlusNormal"/>
        <w:ind w:firstLine="567"/>
        <w:rPr>
          <w:sz w:val="24"/>
          <w:szCs w:val="24"/>
        </w:rPr>
      </w:pPr>
    </w:p>
    <w:p w:rsidR="00E0351A" w:rsidRPr="00BE740D" w:rsidRDefault="00E0351A" w:rsidP="00BE740D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DB2BF4" w:rsidRPr="00BE740D" w:rsidRDefault="00DB2BF4" w:rsidP="00BE740D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BE740D">
        <w:rPr>
          <w:rFonts w:cs="Arial"/>
          <w:sz w:val="24"/>
          <w:szCs w:val="24"/>
        </w:rPr>
        <w:t>Гл</w:t>
      </w:r>
      <w:r w:rsidR="00445F59" w:rsidRPr="00BE740D">
        <w:rPr>
          <w:rFonts w:cs="Arial"/>
          <w:sz w:val="24"/>
          <w:szCs w:val="24"/>
        </w:rPr>
        <w:t xml:space="preserve">ава сельсовета                </w:t>
      </w:r>
      <w:r w:rsidR="008A2F45" w:rsidRPr="00BE740D">
        <w:rPr>
          <w:rFonts w:cs="Arial"/>
          <w:sz w:val="24"/>
          <w:szCs w:val="24"/>
        </w:rPr>
        <w:t xml:space="preserve">          </w:t>
      </w:r>
      <w:r w:rsidRPr="00BE740D">
        <w:rPr>
          <w:rFonts w:cs="Arial"/>
          <w:sz w:val="24"/>
          <w:szCs w:val="24"/>
        </w:rPr>
        <w:t xml:space="preserve">                        </w:t>
      </w:r>
      <w:r w:rsidR="00CF0C6D" w:rsidRPr="00BE740D">
        <w:rPr>
          <w:rFonts w:cs="Arial"/>
          <w:sz w:val="24"/>
          <w:szCs w:val="24"/>
        </w:rPr>
        <w:t xml:space="preserve">       </w:t>
      </w:r>
      <w:r w:rsidR="00AD7F77" w:rsidRPr="00BE740D">
        <w:rPr>
          <w:rFonts w:cs="Arial"/>
          <w:sz w:val="24"/>
          <w:szCs w:val="24"/>
        </w:rPr>
        <w:t xml:space="preserve">            </w:t>
      </w:r>
      <w:proofErr w:type="spellStart"/>
      <w:r w:rsidR="008613AE" w:rsidRPr="00BE740D">
        <w:rPr>
          <w:rFonts w:cs="Arial"/>
          <w:sz w:val="24"/>
          <w:szCs w:val="24"/>
        </w:rPr>
        <w:t>М.А.Полухин</w:t>
      </w:r>
      <w:proofErr w:type="spellEnd"/>
    </w:p>
    <w:p w:rsidR="00DB2BF4" w:rsidRPr="00BE740D" w:rsidRDefault="00DB2BF4" w:rsidP="00BE740D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DB2BF4" w:rsidRPr="00BE740D" w:rsidRDefault="00DB2BF4" w:rsidP="00BE740D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DB2BF4" w:rsidRPr="00BE740D" w:rsidRDefault="00DB2BF4" w:rsidP="00BE740D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CF0C6D" w:rsidRPr="00BE740D" w:rsidRDefault="00CF0C6D" w:rsidP="00BE740D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CF0C6D" w:rsidRPr="00BE740D" w:rsidRDefault="00CF0C6D" w:rsidP="00BE740D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CF0C6D" w:rsidRPr="00BE740D" w:rsidRDefault="00CF0C6D" w:rsidP="00BE740D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AD6444" w:rsidRPr="00BE740D" w:rsidRDefault="00DB2BF4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="008651F1" w:rsidRPr="00BE740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</w:p>
    <w:p w:rsidR="00AD6444" w:rsidRPr="00BE740D" w:rsidRDefault="00AD6444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AD6444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AD7F77" w:rsidRPr="00BE740D">
        <w:rPr>
          <w:rFonts w:ascii="Arial" w:eastAsia="Times New Roman" w:hAnsi="Arial" w:cs="Arial"/>
          <w:sz w:val="24"/>
          <w:szCs w:val="24"/>
        </w:rPr>
        <w:t xml:space="preserve">                             </w:t>
      </w: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D87B49" w:rsidRPr="00BE740D" w:rsidRDefault="00D87B49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</w:p>
    <w:p w:rsidR="005B71AF" w:rsidRPr="00BE740D" w:rsidRDefault="005B71AF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Приложение к Постановлению </w:t>
      </w:r>
    </w:p>
    <w:p w:rsidR="00AD6444" w:rsidRPr="00BE740D" w:rsidRDefault="005B71AF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</w:t>
      </w:r>
      <w:r w:rsidR="00AD7F77" w:rsidRPr="00BE740D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BE740D">
        <w:rPr>
          <w:rFonts w:ascii="Arial" w:eastAsia="Times New Roman" w:hAnsi="Arial" w:cs="Arial"/>
          <w:sz w:val="24"/>
          <w:szCs w:val="24"/>
        </w:rPr>
        <w:t xml:space="preserve">администрации </w:t>
      </w:r>
      <w:r w:rsidR="00D87B49" w:rsidRPr="00BE740D">
        <w:rPr>
          <w:rFonts w:ascii="Arial" w:eastAsia="Times New Roman" w:hAnsi="Arial" w:cs="Arial"/>
          <w:sz w:val="24"/>
          <w:szCs w:val="24"/>
        </w:rPr>
        <w:t>Черемушкинского</w:t>
      </w:r>
      <w:r w:rsidR="009C1A06" w:rsidRPr="00BE740D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C02F35" w:rsidRPr="00BE740D" w:rsidRDefault="00AD6444" w:rsidP="00BE740D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</w:t>
      </w:r>
      <w:r w:rsidR="00262E27" w:rsidRPr="00BE740D">
        <w:rPr>
          <w:rFonts w:ascii="Arial" w:eastAsia="Times New Roman" w:hAnsi="Arial" w:cs="Arial"/>
          <w:sz w:val="24"/>
          <w:szCs w:val="24"/>
        </w:rPr>
        <w:t xml:space="preserve">от </w:t>
      </w:r>
      <w:r w:rsidR="00D87B49" w:rsidRPr="00BE740D">
        <w:rPr>
          <w:rFonts w:ascii="Arial" w:eastAsia="Times New Roman" w:hAnsi="Arial" w:cs="Arial"/>
          <w:sz w:val="24"/>
          <w:szCs w:val="24"/>
        </w:rPr>
        <w:t>07</w:t>
      </w:r>
      <w:r w:rsidR="002669BF" w:rsidRPr="00BE740D">
        <w:rPr>
          <w:rFonts w:ascii="Arial" w:eastAsia="Times New Roman" w:hAnsi="Arial" w:cs="Arial"/>
          <w:sz w:val="24"/>
          <w:szCs w:val="24"/>
        </w:rPr>
        <w:t>.0</w:t>
      </w:r>
      <w:r w:rsidR="00D87B49" w:rsidRPr="00BE740D">
        <w:rPr>
          <w:rFonts w:ascii="Arial" w:eastAsia="Times New Roman" w:hAnsi="Arial" w:cs="Arial"/>
          <w:sz w:val="24"/>
          <w:szCs w:val="24"/>
        </w:rPr>
        <w:t>3</w:t>
      </w:r>
      <w:r w:rsidR="002669BF" w:rsidRPr="00BE740D">
        <w:rPr>
          <w:rFonts w:ascii="Arial" w:eastAsia="Times New Roman" w:hAnsi="Arial" w:cs="Arial"/>
          <w:sz w:val="24"/>
          <w:szCs w:val="24"/>
        </w:rPr>
        <w:t>.202</w:t>
      </w:r>
      <w:r w:rsidR="00D87B49" w:rsidRPr="00BE740D">
        <w:rPr>
          <w:rFonts w:ascii="Arial" w:eastAsia="Times New Roman" w:hAnsi="Arial" w:cs="Arial"/>
          <w:sz w:val="24"/>
          <w:szCs w:val="24"/>
        </w:rPr>
        <w:t>4</w:t>
      </w:r>
      <w:r w:rsidR="002669BF" w:rsidRPr="00BE740D">
        <w:rPr>
          <w:rFonts w:ascii="Arial" w:eastAsia="Times New Roman" w:hAnsi="Arial" w:cs="Arial"/>
          <w:sz w:val="24"/>
          <w:szCs w:val="24"/>
        </w:rPr>
        <w:t xml:space="preserve"> </w:t>
      </w:r>
      <w:r w:rsidR="005B71AF" w:rsidRPr="00BE740D">
        <w:rPr>
          <w:rFonts w:ascii="Arial" w:eastAsia="Times New Roman" w:hAnsi="Arial" w:cs="Arial"/>
          <w:sz w:val="24"/>
          <w:szCs w:val="24"/>
        </w:rPr>
        <w:t>г. №</w:t>
      </w:r>
      <w:r w:rsidR="002669BF" w:rsidRPr="00BE740D">
        <w:rPr>
          <w:rFonts w:ascii="Arial" w:eastAsia="Times New Roman" w:hAnsi="Arial" w:cs="Arial"/>
          <w:sz w:val="24"/>
          <w:szCs w:val="24"/>
        </w:rPr>
        <w:t xml:space="preserve"> </w:t>
      </w:r>
      <w:r w:rsidR="00D87B49" w:rsidRPr="00BE740D">
        <w:rPr>
          <w:rFonts w:ascii="Arial" w:eastAsia="Times New Roman" w:hAnsi="Arial" w:cs="Arial"/>
          <w:sz w:val="24"/>
          <w:szCs w:val="24"/>
        </w:rPr>
        <w:t>24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b/>
          <w:sz w:val="24"/>
          <w:szCs w:val="24"/>
        </w:rPr>
        <w:t>ВИДЫ, УСЛОВИЯ, РАЗМЕР И ПОРЯДОК УСТАНОВЛЕНИЯ ВЫПЛАТ СТИМУЛИРУЮЩЕГО ХАРАКТЕРА, В ТОМ ЧИСЛЕ КРИТЕРИИ ОЦЕНКИ РЕЗУЛЬТАТИВНОСТИ И КАЧЕСТВА ТРУДА РАБОТНИКОВ</w:t>
      </w:r>
      <w:r w:rsidR="00C34A51" w:rsidRPr="00BE740D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C02F35" w:rsidRPr="00BE740D" w:rsidRDefault="0018599D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b/>
          <w:sz w:val="24"/>
          <w:szCs w:val="24"/>
        </w:rPr>
        <w:t xml:space="preserve">ПО </w:t>
      </w:r>
      <w:proofErr w:type="gramStart"/>
      <w:r w:rsidRPr="00BE740D">
        <w:rPr>
          <w:rFonts w:ascii="Arial" w:eastAsia="Calibri" w:hAnsi="Arial" w:cs="Arial"/>
          <w:b/>
          <w:sz w:val="24"/>
          <w:szCs w:val="24"/>
        </w:rPr>
        <w:t>ДОЛЖНОСТЯМ</w:t>
      </w:r>
      <w:proofErr w:type="gramEnd"/>
      <w:r w:rsidRPr="00BE740D">
        <w:rPr>
          <w:rFonts w:ascii="Arial" w:eastAsia="Calibri" w:hAnsi="Arial" w:cs="Arial"/>
          <w:b/>
          <w:sz w:val="24"/>
          <w:szCs w:val="24"/>
        </w:rPr>
        <w:t xml:space="preserve"> НЕ ОТНЕСЕННЫМ К МУНИЦИПАЛЬНЫМ ДОЛЖНОСТЯМ И ДОЛЖНОСТЯМ МУНИЦИПАЛЬНОЙ СЛУЖБЫ</w:t>
      </w:r>
    </w:p>
    <w:p w:rsidR="0018599D" w:rsidRPr="00BE740D" w:rsidRDefault="0018599D" w:rsidP="00BE740D">
      <w:pPr>
        <w:pStyle w:val="ConsPlusNormal"/>
        <w:widowControl/>
        <w:ind w:firstLine="540"/>
        <w:rPr>
          <w:sz w:val="24"/>
          <w:szCs w:val="24"/>
        </w:rPr>
      </w:pPr>
    </w:p>
    <w:p w:rsidR="00C02F35" w:rsidRPr="00BE740D" w:rsidRDefault="00C02F35" w:rsidP="00BE740D">
      <w:pPr>
        <w:pStyle w:val="ConsPlusNormal"/>
        <w:widowControl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>1. Настоящие виды, условия, размер и порядок установления выплат стимулирующего характера, в том числе критерии оценки результативности и качества труда работников</w:t>
      </w:r>
      <w:r w:rsidR="00C34A51" w:rsidRPr="00BE740D">
        <w:rPr>
          <w:sz w:val="24"/>
          <w:szCs w:val="24"/>
        </w:rPr>
        <w:t xml:space="preserve"> </w:t>
      </w:r>
      <w:r w:rsidR="0018599D" w:rsidRPr="00BE740D">
        <w:rPr>
          <w:sz w:val="24"/>
          <w:szCs w:val="24"/>
        </w:rPr>
        <w:t xml:space="preserve">по </w:t>
      </w:r>
      <w:proofErr w:type="gramStart"/>
      <w:r w:rsidR="0018599D" w:rsidRPr="00BE740D">
        <w:rPr>
          <w:sz w:val="24"/>
          <w:szCs w:val="24"/>
        </w:rPr>
        <w:t>должностям</w:t>
      </w:r>
      <w:proofErr w:type="gramEnd"/>
      <w:r w:rsidR="0018599D" w:rsidRPr="00BE740D">
        <w:rPr>
          <w:sz w:val="24"/>
          <w:szCs w:val="24"/>
        </w:rPr>
        <w:t xml:space="preserve"> не отнесенным к муниципальным должностям и должностям муниципальной службы</w:t>
      </w:r>
      <w:r w:rsidR="000F56BC" w:rsidRPr="00BE740D">
        <w:rPr>
          <w:sz w:val="24"/>
          <w:szCs w:val="24"/>
        </w:rPr>
        <w:t>,</w:t>
      </w:r>
      <w:r w:rsidRPr="00BE740D">
        <w:rPr>
          <w:sz w:val="24"/>
          <w:szCs w:val="24"/>
        </w:rPr>
        <w:t xml:space="preserve"> распространяют свое действие на работников </w:t>
      </w:r>
      <w:r w:rsidR="00294DEB" w:rsidRPr="00BE740D">
        <w:rPr>
          <w:sz w:val="24"/>
          <w:szCs w:val="24"/>
        </w:rPr>
        <w:lastRenderedPageBreak/>
        <w:t>У</w:t>
      </w:r>
      <w:r w:rsidR="007A4185" w:rsidRPr="00BE740D">
        <w:rPr>
          <w:sz w:val="24"/>
          <w:szCs w:val="24"/>
        </w:rPr>
        <w:t>чреждения</w:t>
      </w:r>
      <w:r w:rsidRPr="00BE740D">
        <w:rPr>
          <w:sz w:val="24"/>
          <w:szCs w:val="24"/>
        </w:rPr>
        <w:t xml:space="preserve">, регулируют отношения, возникающие между работниками в связи с предоставлением работникам выплат стимулирующего характера, по виду экономической деятельности </w:t>
      </w:r>
      <w:r w:rsidR="00445300" w:rsidRPr="00BE740D">
        <w:rPr>
          <w:sz w:val="24"/>
          <w:szCs w:val="24"/>
        </w:rPr>
        <w:t>«Другие общегосударственные вопросы»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2. К выплатам стимулирующего характера относятся выплаты, направленны</w:t>
      </w:r>
      <w:r w:rsidR="00294DEB" w:rsidRPr="00BE740D">
        <w:rPr>
          <w:rFonts w:ascii="Arial" w:eastAsia="Calibri" w:hAnsi="Arial" w:cs="Arial"/>
          <w:sz w:val="24"/>
          <w:szCs w:val="24"/>
        </w:rPr>
        <w:t>е на стимулирование работников Учреждения</w:t>
      </w:r>
      <w:r w:rsidRPr="00BE740D">
        <w:rPr>
          <w:rFonts w:ascii="Arial" w:eastAsia="Calibri" w:hAnsi="Arial" w:cs="Arial"/>
          <w:sz w:val="24"/>
          <w:szCs w:val="24"/>
        </w:rPr>
        <w:t xml:space="preserve"> за качественные результаты труда, а также поощрение за выполненную работу.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3. Выплаты стимулирующего характера устанавливаются </w:t>
      </w:r>
      <w:r w:rsidR="00294DEB" w:rsidRPr="00BE740D">
        <w:rPr>
          <w:rFonts w:ascii="Arial" w:eastAsia="Calibri" w:hAnsi="Arial" w:cs="Arial"/>
          <w:sz w:val="24"/>
          <w:szCs w:val="24"/>
        </w:rPr>
        <w:t>трудовыми договорами, локальными</w:t>
      </w:r>
      <w:r w:rsidRPr="00BE740D">
        <w:rPr>
          <w:rFonts w:ascii="Arial" w:eastAsia="Calibri" w:hAnsi="Arial" w:cs="Arial"/>
          <w:sz w:val="24"/>
          <w:szCs w:val="24"/>
        </w:rPr>
        <w:t xml:space="preserve"> нормативными актами учреждения </w:t>
      </w:r>
      <w:r w:rsidR="009D2288" w:rsidRPr="00BE740D">
        <w:rPr>
          <w:rFonts w:ascii="Arial" w:eastAsia="Calibri" w:hAnsi="Arial" w:cs="Arial"/>
          <w:sz w:val="24"/>
          <w:szCs w:val="24"/>
        </w:rPr>
        <w:t>в соответствии с настоящим постановлением.</w:t>
      </w:r>
    </w:p>
    <w:p w:rsidR="00C02F35" w:rsidRPr="00BE740D" w:rsidRDefault="00786B98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4. Работникам Учреждения</w:t>
      </w:r>
      <w:r w:rsidR="00C02F35" w:rsidRPr="00BE740D">
        <w:rPr>
          <w:rFonts w:ascii="Arial" w:eastAsia="Calibri" w:hAnsi="Arial" w:cs="Arial"/>
          <w:sz w:val="24"/>
          <w:szCs w:val="24"/>
        </w:rPr>
        <w:t xml:space="preserve"> по решению руководителя в пределах бюджетных ассигнований на оплату труда работников Учреждения, могут устанавливаться следующие виды выплат стимулирующего характера: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- выплаты за важность выполняемой работы, степень самостоятельности и ответственности при выполнении поставленных задач;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- выплаты за интенсивность и высокие результаты работы;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- выплаты за качество выполняемых работ;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- персональные выплаты (с учетом  сложности, напряженности и особого режима работы, опыта работы,</w:t>
      </w:r>
      <w:r w:rsidR="008446F8" w:rsidRPr="00BE740D">
        <w:rPr>
          <w:rFonts w:ascii="Arial" w:eastAsia="Calibri" w:hAnsi="Arial" w:cs="Arial"/>
          <w:sz w:val="24"/>
          <w:szCs w:val="24"/>
        </w:rPr>
        <w:t xml:space="preserve"> </w:t>
      </w:r>
      <w:r w:rsidRPr="00BE740D">
        <w:rPr>
          <w:rFonts w:ascii="Arial" w:eastAsia="Calibri" w:hAnsi="Arial" w:cs="Arial"/>
          <w:sz w:val="24"/>
          <w:szCs w:val="24"/>
        </w:rPr>
        <w:t xml:space="preserve">обеспечения заработной платы работника на уровне размера минимальной заработной платы (минимального </w:t>
      </w:r>
      <w:proofErr w:type="gramStart"/>
      <w:r w:rsidRPr="00BE740D">
        <w:rPr>
          <w:rFonts w:ascii="Arial" w:eastAsia="Calibri" w:hAnsi="Arial" w:cs="Arial"/>
          <w:sz w:val="24"/>
          <w:szCs w:val="24"/>
        </w:rPr>
        <w:t>размера оплаты труда</w:t>
      </w:r>
      <w:proofErr w:type="gramEnd"/>
      <w:r w:rsidRPr="00BE740D">
        <w:rPr>
          <w:rFonts w:ascii="Arial" w:eastAsia="Calibri" w:hAnsi="Arial" w:cs="Arial"/>
          <w:sz w:val="24"/>
          <w:szCs w:val="24"/>
        </w:rPr>
        <w:t>);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- выплаты по итогам работы.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Виды, условия, размер и критерии оценки результативности и качества труда работников Учреждения устанавливаются в соответствии с </w:t>
      </w:r>
      <w:hyperlink r:id="rId8" w:history="1">
        <w:r w:rsidRPr="00BE740D">
          <w:rPr>
            <w:rFonts w:ascii="Arial" w:eastAsia="Calibri" w:hAnsi="Arial" w:cs="Arial"/>
            <w:sz w:val="24"/>
            <w:szCs w:val="24"/>
          </w:rPr>
          <w:t xml:space="preserve">приложением </w:t>
        </w:r>
        <w:r w:rsidR="008446F8" w:rsidRPr="00BE740D">
          <w:rPr>
            <w:rFonts w:ascii="Arial" w:eastAsia="Calibri" w:hAnsi="Arial" w:cs="Arial"/>
            <w:sz w:val="24"/>
            <w:szCs w:val="24"/>
          </w:rPr>
          <w:t>№</w:t>
        </w:r>
        <w:r w:rsidRPr="00BE740D">
          <w:rPr>
            <w:rFonts w:ascii="Arial" w:eastAsia="Calibri" w:hAnsi="Arial" w:cs="Arial"/>
            <w:sz w:val="24"/>
            <w:szCs w:val="24"/>
          </w:rPr>
          <w:t xml:space="preserve"> 1</w:t>
        </w:r>
      </w:hyperlink>
      <w:r w:rsidRPr="00BE740D">
        <w:rPr>
          <w:rFonts w:ascii="Arial" w:eastAsia="Calibri" w:hAnsi="Arial" w:cs="Arial"/>
          <w:sz w:val="24"/>
          <w:szCs w:val="24"/>
        </w:rPr>
        <w:t xml:space="preserve"> к настоящему Порядку.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При осуществлении выплат, предусмотренных настоящим пунктом, Учреждениями могут применяться иные критерии оценки результативности и качества труда работников, не предусмотренные </w:t>
      </w:r>
      <w:hyperlink r:id="rId9" w:history="1">
        <w:r w:rsidR="003D21A9" w:rsidRPr="00BE740D">
          <w:rPr>
            <w:rFonts w:ascii="Arial" w:eastAsia="Calibri" w:hAnsi="Arial" w:cs="Arial"/>
            <w:sz w:val="24"/>
            <w:szCs w:val="24"/>
          </w:rPr>
          <w:t>приложением</w:t>
        </w:r>
        <w:r w:rsidRPr="00BE740D">
          <w:rPr>
            <w:rFonts w:ascii="Arial" w:eastAsia="Calibri" w:hAnsi="Arial" w:cs="Arial"/>
            <w:sz w:val="24"/>
            <w:szCs w:val="24"/>
          </w:rPr>
          <w:t xml:space="preserve"> </w:t>
        </w:r>
        <w:r w:rsidR="008446F8" w:rsidRPr="00BE740D">
          <w:rPr>
            <w:rFonts w:ascii="Arial" w:eastAsia="Calibri" w:hAnsi="Arial" w:cs="Arial"/>
            <w:sz w:val="24"/>
            <w:szCs w:val="24"/>
          </w:rPr>
          <w:t>№</w:t>
        </w:r>
        <w:r w:rsidRPr="00BE740D">
          <w:rPr>
            <w:rFonts w:ascii="Arial" w:eastAsia="Calibri" w:hAnsi="Arial" w:cs="Arial"/>
            <w:sz w:val="24"/>
            <w:szCs w:val="24"/>
          </w:rPr>
          <w:t xml:space="preserve"> 1</w:t>
        </w:r>
      </w:hyperlink>
      <w:r w:rsidRPr="00BE740D">
        <w:rPr>
          <w:rFonts w:ascii="Arial" w:eastAsia="Calibri" w:hAnsi="Arial" w:cs="Arial"/>
          <w:sz w:val="24"/>
          <w:szCs w:val="24"/>
        </w:rPr>
        <w:t xml:space="preserve"> к настоящему Порядку.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5. Виды выплат должны отвечать уставным задачам Учреждения.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Выплаты стимулирующего характера максимальным размером не ограничены и устанавливаются в пределах фонда оплаты труда.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6. Персональные выплаты определяются в процентном отношении к окладу (должностному окладу), ставке заработной платы. Размер персональных выплат работникам устанавливается в соответствии с </w:t>
      </w:r>
      <w:hyperlink r:id="rId10" w:history="1">
        <w:r w:rsidRPr="00BE740D">
          <w:rPr>
            <w:rFonts w:ascii="Arial" w:eastAsia="Calibri" w:hAnsi="Arial" w:cs="Arial"/>
            <w:sz w:val="24"/>
            <w:szCs w:val="24"/>
          </w:rPr>
          <w:t xml:space="preserve">приложением </w:t>
        </w:r>
        <w:r w:rsidR="008446F8" w:rsidRPr="00BE740D">
          <w:rPr>
            <w:rFonts w:ascii="Arial" w:eastAsia="Calibri" w:hAnsi="Arial" w:cs="Arial"/>
            <w:sz w:val="24"/>
            <w:szCs w:val="24"/>
          </w:rPr>
          <w:t>№</w:t>
        </w:r>
        <w:r w:rsidRPr="00BE740D">
          <w:rPr>
            <w:rFonts w:ascii="Arial" w:eastAsia="Calibri" w:hAnsi="Arial" w:cs="Arial"/>
            <w:sz w:val="24"/>
            <w:szCs w:val="24"/>
          </w:rPr>
          <w:t xml:space="preserve"> 2</w:t>
        </w:r>
      </w:hyperlink>
      <w:r w:rsidRPr="00BE740D">
        <w:rPr>
          <w:rFonts w:ascii="Arial" w:eastAsia="Calibri" w:hAnsi="Arial" w:cs="Arial"/>
          <w:sz w:val="24"/>
          <w:szCs w:val="24"/>
        </w:rPr>
        <w:t xml:space="preserve"> к настоящему Порядку.</w:t>
      </w:r>
    </w:p>
    <w:p w:rsidR="0057693E" w:rsidRPr="00BE740D" w:rsidRDefault="0057693E" w:rsidP="00BE740D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Работникам, месячная заработная плата которых при полностью отработанной норме рабочего времени и выполненной норме труда (трудовых обязанностей) ниже </w:t>
      </w:r>
      <w:proofErr w:type="gramStart"/>
      <w:r w:rsidRPr="00BE740D">
        <w:rPr>
          <w:rFonts w:ascii="Arial" w:eastAsia="Calibri" w:hAnsi="Arial" w:cs="Arial"/>
          <w:sz w:val="24"/>
          <w:szCs w:val="24"/>
        </w:rPr>
        <w:t>размера заработной платы, установленного в Красноярском крае предоставляется</w:t>
      </w:r>
      <w:proofErr w:type="gramEnd"/>
      <w:r w:rsidRPr="00BE740D">
        <w:rPr>
          <w:rFonts w:ascii="Arial" w:eastAsia="Calibri" w:hAnsi="Arial" w:cs="Arial"/>
          <w:sz w:val="24"/>
          <w:szCs w:val="24"/>
        </w:rPr>
        <w:t xml:space="preserve"> региональная выплата.</w:t>
      </w:r>
    </w:p>
    <w:p w:rsidR="0057693E" w:rsidRPr="00BE740D" w:rsidRDefault="0057693E" w:rsidP="00BE740D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Региональная выплата для работника рассчитывается как разница между размером заработной платы, установленным в Красноярском крае, и месячной заработной платой конкретного работника при полностью отработанной норме рабочего времени и выполненной норме труда (трудовых обязанностей).</w:t>
      </w:r>
    </w:p>
    <w:p w:rsidR="0057693E" w:rsidRPr="00BE740D" w:rsidRDefault="0057693E" w:rsidP="00BE740D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proofErr w:type="gramStart"/>
      <w:r w:rsidRPr="00BE740D">
        <w:rPr>
          <w:rFonts w:ascii="Arial" w:eastAsia="Calibri" w:hAnsi="Arial" w:cs="Arial"/>
          <w:sz w:val="24"/>
          <w:szCs w:val="24"/>
        </w:rPr>
        <w:t>Работникам, месячная заработная плата которых по основному месту работы при не полностью отработанной норме рабочего времени ниже размера заработной платы, установленного в Красноярском крае, исчисленного пропорционально отработанному времени, установить региональную выплату, размер которой для каждого работника определяется как разница между размером заработной платы, установленным в Красноярском крае, исчисленным пропорционально отработанному работником времени, и величиной заработной платы конкретного работника за соответствующий</w:t>
      </w:r>
      <w:proofErr w:type="gramEnd"/>
      <w:r w:rsidRPr="00BE740D">
        <w:rPr>
          <w:rFonts w:ascii="Arial" w:eastAsia="Calibri" w:hAnsi="Arial" w:cs="Arial"/>
          <w:sz w:val="24"/>
          <w:szCs w:val="24"/>
        </w:rPr>
        <w:t xml:space="preserve"> период времени.</w:t>
      </w:r>
    </w:p>
    <w:p w:rsidR="0057693E" w:rsidRPr="00BE740D" w:rsidRDefault="0057693E" w:rsidP="00BE740D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платы, установленного в Красноярском крае (в случае ее осуществления).</w:t>
      </w:r>
    </w:p>
    <w:p w:rsidR="0057693E" w:rsidRPr="00BE740D" w:rsidRDefault="0057693E" w:rsidP="00BE740D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lastRenderedPageBreak/>
        <w:t>Региональная выплата включает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57693E" w:rsidRPr="00BE740D" w:rsidRDefault="0057693E" w:rsidP="00BE740D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Размеры заработной платы для расчета региональной выплаты включают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3D21A9" w:rsidRPr="00BE740D" w:rsidRDefault="0057693E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         </w:t>
      </w:r>
      <w:r w:rsidR="00C02F35" w:rsidRPr="00BE740D">
        <w:rPr>
          <w:rFonts w:ascii="Arial" w:eastAsia="Calibri" w:hAnsi="Arial" w:cs="Arial"/>
          <w:sz w:val="24"/>
          <w:szCs w:val="24"/>
        </w:rPr>
        <w:t xml:space="preserve">7. </w:t>
      </w:r>
      <w:r w:rsidR="003D21A9" w:rsidRPr="00BE740D">
        <w:rPr>
          <w:rFonts w:ascii="Arial" w:eastAsia="Calibri" w:hAnsi="Arial" w:cs="Arial"/>
          <w:sz w:val="24"/>
          <w:szCs w:val="24"/>
        </w:rPr>
        <w:t>Выплаты по итогам работы в виде премирования осуществляются по решению руководителя учреждения в пределах бюджетных ассигнований на опл</w:t>
      </w:r>
      <w:r w:rsidR="003D21A9" w:rsidRPr="00BE740D">
        <w:rPr>
          <w:rFonts w:ascii="Arial" w:hAnsi="Arial" w:cs="Arial"/>
          <w:sz w:val="24"/>
          <w:szCs w:val="24"/>
        </w:rPr>
        <w:t>ату труда работников учреждения</w:t>
      </w:r>
      <w:r w:rsidR="003D21A9" w:rsidRPr="00BE740D">
        <w:rPr>
          <w:rFonts w:ascii="Arial" w:eastAsia="Calibri" w:hAnsi="Arial" w:cs="Arial"/>
          <w:sz w:val="24"/>
          <w:szCs w:val="24"/>
        </w:rPr>
        <w:t>:</w:t>
      </w:r>
    </w:p>
    <w:p w:rsidR="003D21A9" w:rsidRPr="00BE740D" w:rsidRDefault="003D21A9" w:rsidP="00BE740D">
      <w:pPr>
        <w:pStyle w:val="ConsPlusNormal"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>Выплаты по итогам работы за период (за месяц, квартал, год) выплачиваются с целью поощрения работников за общие результаты труда по итогам работы.</w:t>
      </w:r>
    </w:p>
    <w:p w:rsidR="003D21A9" w:rsidRPr="00BE740D" w:rsidRDefault="003D21A9" w:rsidP="00BE740D">
      <w:pPr>
        <w:pStyle w:val="ConsPlusNormal"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>При осуществлении выплат по итогам работы учитывается выполнение следующих критериев:</w:t>
      </w:r>
    </w:p>
    <w:p w:rsidR="003D21A9" w:rsidRPr="00BE740D" w:rsidRDefault="003D21A9" w:rsidP="00BE740D">
      <w:pPr>
        <w:pStyle w:val="ConsPlusNormal"/>
        <w:widowControl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>- успешное и добросовестное исполнение работником своих должностных обязанностей;</w:t>
      </w:r>
    </w:p>
    <w:p w:rsidR="003D21A9" w:rsidRPr="00BE740D" w:rsidRDefault="003D21A9" w:rsidP="00BE740D">
      <w:pPr>
        <w:pStyle w:val="ConsPlusNormal"/>
        <w:widowControl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 xml:space="preserve"> - инициатива, творчество и применение работником своих должностных обязанностей;</w:t>
      </w:r>
    </w:p>
    <w:p w:rsidR="003D21A9" w:rsidRPr="00BE740D" w:rsidRDefault="003D21A9" w:rsidP="00BE740D">
      <w:pPr>
        <w:pStyle w:val="ConsPlusNormal"/>
        <w:widowControl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>- выполнение порученной работы, связанной с обеспечением рабочего процесса или уставной деятельности Учреждения;</w:t>
      </w:r>
    </w:p>
    <w:p w:rsidR="003D21A9" w:rsidRPr="00BE740D" w:rsidRDefault="003D21A9" w:rsidP="00BE740D">
      <w:pPr>
        <w:pStyle w:val="ConsPlusNormal"/>
        <w:widowControl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>- достижение высоких результатов в работе за определенный период.</w:t>
      </w:r>
    </w:p>
    <w:p w:rsidR="0067266F" w:rsidRPr="00BE740D" w:rsidRDefault="003D21A9" w:rsidP="00BE740D">
      <w:pPr>
        <w:pStyle w:val="ConsPlusNormal"/>
        <w:ind w:firstLine="0"/>
        <w:rPr>
          <w:sz w:val="24"/>
          <w:szCs w:val="24"/>
        </w:rPr>
      </w:pPr>
      <w:r w:rsidRPr="00BE740D">
        <w:rPr>
          <w:sz w:val="24"/>
          <w:szCs w:val="24"/>
        </w:rPr>
        <w:t xml:space="preserve">       </w:t>
      </w:r>
      <w:r w:rsidR="00BA6B15" w:rsidRPr="00BE740D">
        <w:rPr>
          <w:color w:val="FF0000"/>
          <w:sz w:val="24"/>
          <w:szCs w:val="24"/>
        </w:rPr>
        <w:t xml:space="preserve"> </w:t>
      </w:r>
      <w:r w:rsidR="00BA6B15" w:rsidRPr="00BE740D">
        <w:rPr>
          <w:sz w:val="24"/>
          <w:szCs w:val="24"/>
        </w:rPr>
        <w:t>Выплаты по итогам работы за месяц устанавливаются в размере до 150% от оклада (должностного оклада), по итогам работы за квартал, год  и выплачиваются в пределах фонда оплаты труда. Конкретный размер выплат может определяться как в процентах к окладу (должностному окладу), ставке заработной платы работника, так и в абсолютном размере.</w:t>
      </w:r>
    </w:p>
    <w:p w:rsidR="00AD6444" w:rsidRPr="00BE740D" w:rsidRDefault="00AD6444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8. Руководитель у</w:t>
      </w:r>
      <w:r w:rsidR="00C02F35" w:rsidRPr="00BE740D">
        <w:rPr>
          <w:rFonts w:ascii="Arial" w:eastAsia="Calibri" w:hAnsi="Arial" w:cs="Arial"/>
          <w:sz w:val="24"/>
          <w:szCs w:val="24"/>
        </w:rPr>
        <w:t xml:space="preserve">чреждения при рассмотрении вопроса о стимулировании работника вправе учитывать аналитическую информацию 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9. Конкретный размер выплат стимулирующего характера (за исключением персональных выплат) устанавливается в абсолютном размере.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10. Стимулирующие выплаты, за исключением выплат по итогам работы, устанавливаются руководителем Учреждения ежемесячно, ежеквартально или на год.</w:t>
      </w:r>
    </w:p>
    <w:p w:rsidR="00085CAD" w:rsidRPr="00BE740D" w:rsidRDefault="00C02F35" w:rsidP="00BE740D">
      <w:pPr>
        <w:pStyle w:val="ConsPlusNormal"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 xml:space="preserve">11. </w:t>
      </w:r>
      <w:r w:rsidR="00085CAD" w:rsidRPr="00BE740D">
        <w:rPr>
          <w:sz w:val="24"/>
          <w:szCs w:val="24"/>
        </w:rPr>
        <w:t>При установлении размера выплат стимулирующего характера конкретному работнику (за исключением</w:t>
      </w:r>
      <w:r w:rsidR="00786B98" w:rsidRPr="00BE740D">
        <w:rPr>
          <w:sz w:val="24"/>
          <w:szCs w:val="24"/>
        </w:rPr>
        <w:t xml:space="preserve"> персональных выплат) Учреждение применяе</w:t>
      </w:r>
      <w:r w:rsidR="00085CAD" w:rsidRPr="00BE740D">
        <w:rPr>
          <w:sz w:val="24"/>
          <w:szCs w:val="24"/>
        </w:rPr>
        <w:t>т балльную оценку.</w:t>
      </w:r>
    </w:p>
    <w:p w:rsidR="003301FC" w:rsidRPr="00BE740D" w:rsidRDefault="00085CAD" w:rsidP="00BE740D">
      <w:pPr>
        <w:pStyle w:val="ConsPlusNormal"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>Размер выплаты, осуществляемой конкретному работнику учреждения, определяе</w:t>
      </w:r>
      <w:r w:rsidR="003301FC" w:rsidRPr="00BE740D">
        <w:rPr>
          <w:sz w:val="24"/>
          <w:szCs w:val="24"/>
        </w:rPr>
        <w:t>тся по формуле: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Calibri" w:hAnsi="Arial" w:cs="Arial"/>
          <w:sz w:val="24"/>
          <w:szCs w:val="24"/>
        </w:rPr>
      </w:pP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С = </w:t>
      </w:r>
      <w:proofErr w:type="gramStart"/>
      <w:r w:rsidRPr="00BE740D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Pr="00BE740D">
        <w:rPr>
          <w:rFonts w:ascii="Arial" w:eastAsia="Times New Roman" w:hAnsi="Arial" w:cs="Arial"/>
          <w:sz w:val="24"/>
          <w:szCs w:val="24"/>
        </w:rPr>
        <w:t xml:space="preserve">        x </w:t>
      </w:r>
      <w:proofErr w:type="spellStart"/>
      <w:r w:rsidRPr="00BE740D">
        <w:rPr>
          <w:rFonts w:ascii="Arial" w:eastAsia="Times New Roman" w:hAnsi="Arial" w:cs="Arial"/>
          <w:sz w:val="24"/>
          <w:szCs w:val="24"/>
        </w:rPr>
        <w:t>Бi</w:t>
      </w:r>
      <w:proofErr w:type="spellEnd"/>
      <w:r w:rsidRPr="00BE740D">
        <w:rPr>
          <w:rFonts w:ascii="Arial" w:eastAsia="Times New Roman" w:hAnsi="Arial" w:cs="Arial"/>
          <w:sz w:val="24"/>
          <w:szCs w:val="24"/>
        </w:rPr>
        <w:t>,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>1 балла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где: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С  -  размер выплаты, осуществляемой конкретному работнику учреждения </w:t>
      </w:r>
      <w:proofErr w:type="gramStart"/>
      <w:r w:rsidRPr="00BE740D">
        <w:rPr>
          <w:rFonts w:ascii="Arial" w:eastAsia="Times New Roman" w:hAnsi="Arial" w:cs="Arial"/>
          <w:sz w:val="24"/>
          <w:szCs w:val="24"/>
        </w:rPr>
        <w:t>в</w:t>
      </w:r>
      <w:proofErr w:type="gramEnd"/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плановом </w:t>
      </w:r>
      <w:proofErr w:type="gramStart"/>
      <w:r w:rsidRPr="00BE740D">
        <w:rPr>
          <w:rFonts w:ascii="Arial" w:eastAsia="Times New Roman" w:hAnsi="Arial" w:cs="Arial"/>
          <w:sz w:val="24"/>
          <w:szCs w:val="24"/>
        </w:rPr>
        <w:t>периоде</w:t>
      </w:r>
      <w:proofErr w:type="gramEnd"/>
      <w:r w:rsidRPr="00BE740D">
        <w:rPr>
          <w:rFonts w:ascii="Arial" w:eastAsia="Times New Roman" w:hAnsi="Arial" w:cs="Arial"/>
          <w:sz w:val="24"/>
          <w:szCs w:val="24"/>
        </w:rPr>
        <w:t>;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</w:t>
      </w:r>
      <w:proofErr w:type="gramStart"/>
      <w:r w:rsidRPr="00BE740D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Pr="00BE740D">
        <w:rPr>
          <w:rFonts w:ascii="Arial" w:eastAsia="Times New Roman" w:hAnsi="Arial" w:cs="Arial"/>
          <w:sz w:val="24"/>
          <w:szCs w:val="24"/>
        </w:rPr>
        <w:t xml:space="preserve">        - стоимость для определения размеров  стимулирующих выплат  на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 1 балла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>плановый период;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</w:t>
      </w:r>
      <w:proofErr w:type="gramStart"/>
      <w:r w:rsidRPr="00BE740D">
        <w:rPr>
          <w:rFonts w:ascii="Arial" w:eastAsia="Times New Roman" w:hAnsi="Arial" w:cs="Arial"/>
          <w:sz w:val="24"/>
          <w:szCs w:val="24"/>
        </w:rPr>
        <w:t>Б</w:t>
      </w:r>
      <w:proofErr w:type="gramEnd"/>
      <w:r w:rsidRPr="00BE740D">
        <w:rPr>
          <w:rFonts w:ascii="Arial" w:eastAsia="Times New Roman" w:hAnsi="Arial" w:cs="Arial"/>
          <w:sz w:val="24"/>
          <w:szCs w:val="24"/>
        </w:rPr>
        <w:t xml:space="preserve">   -  количество  баллов  по  результатам  оценки труда i-</w:t>
      </w:r>
      <w:proofErr w:type="spellStart"/>
      <w:r w:rsidRPr="00BE740D">
        <w:rPr>
          <w:rFonts w:ascii="Arial" w:eastAsia="Times New Roman" w:hAnsi="Arial" w:cs="Arial"/>
          <w:sz w:val="24"/>
          <w:szCs w:val="24"/>
        </w:rPr>
        <w:t>го</w:t>
      </w:r>
      <w:proofErr w:type="spellEnd"/>
      <w:r w:rsidRPr="00BE740D">
        <w:rPr>
          <w:rFonts w:ascii="Arial" w:eastAsia="Times New Roman" w:hAnsi="Arial" w:cs="Arial"/>
          <w:sz w:val="24"/>
          <w:szCs w:val="24"/>
        </w:rPr>
        <w:t xml:space="preserve"> работника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 xml:space="preserve">     i</w:t>
      </w:r>
    </w:p>
    <w:p w:rsidR="003301FC" w:rsidRPr="00BE740D" w:rsidRDefault="00786B98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>учреждение</w:t>
      </w:r>
      <w:r w:rsidR="003301FC" w:rsidRPr="00BE740D">
        <w:rPr>
          <w:rFonts w:ascii="Arial" w:eastAsia="Times New Roman" w:hAnsi="Arial" w:cs="Arial"/>
          <w:sz w:val="24"/>
          <w:szCs w:val="24"/>
        </w:rPr>
        <w:t xml:space="preserve">,  исчисленное  в  суммовом  выражении  по  показателям оценки </w:t>
      </w:r>
      <w:proofErr w:type="gramStart"/>
      <w:r w:rsidR="003301FC" w:rsidRPr="00BE740D">
        <w:rPr>
          <w:rFonts w:ascii="Arial" w:eastAsia="Times New Roman" w:hAnsi="Arial" w:cs="Arial"/>
          <w:sz w:val="24"/>
          <w:szCs w:val="24"/>
        </w:rPr>
        <w:t>за</w:t>
      </w:r>
      <w:proofErr w:type="gramEnd"/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E740D">
        <w:rPr>
          <w:rFonts w:ascii="Arial" w:eastAsia="Times New Roman" w:hAnsi="Arial" w:cs="Arial"/>
          <w:sz w:val="24"/>
          <w:szCs w:val="24"/>
        </w:rPr>
        <w:t>отчетный период (год, полугодие, квартал).</w:t>
      </w:r>
    </w:p>
    <w:p w:rsidR="003301FC" w:rsidRPr="00BE740D" w:rsidRDefault="003301FC" w:rsidP="00BE74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86B98" w:rsidRPr="00BE740D" w:rsidRDefault="00786B98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86B98" w:rsidRPr="00BE740D" w:rsidRDefault="00786B98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86B98" w:rsidRPr="00BE740D" w:rsidRDefault="00786B98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86B98" w:rsidRPr="00BE740D" w:rsidRDefault="00786B98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86B98" w:rsidRPr="00BE740D" w:rsidRDefault="00786B98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86B98" w:rsidRPr="00BE740D" w:rsidRDefault="00786B98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86B98" w:rsidRPr="00BE740D" w:rsidRDefault="00786B98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86B98" w:rsidRPr="00BE740D" w:rsidRDefault="00786B98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D7F77" w:rsidRPr="00BE740D" w:rsidRDefault="00AD7F77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D7F77" w:rsidRPr="00BE740D" w:rsidRDefault="00AD7F77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Приложение </w:t>
      </w:r>
      <w:r w:rsidR="00CA549B" w:rsidRPr="00BE740D">
        <w:rPr>
          <w:rFonts w:ascii="Arial" w:eastAsia="Calibri" w:hAnsi="Arial" w:cs="Arial"/>
          <w:sz w:val="24"/>
          <w:szCs w:val="24"/>
        </w:rPr>
        <w:t>№</w:t>
      </w:r>
      <w:r w:rsidRPr="00BE740D">
        <w:rPr>
          <w:rFonts w:ascii="Arial" w:eastAsia="Calibri" w:hAnsi="Arial" w:cs="Arial"/>
          <w:sz w:val="24"/>
          <w:szCs w:val="24"/>
        </w:rPr>
        <w:t xml:space="preserve"> 1</w:t>
      </w:r>
    </w:p>
    <w:p w:rsidR="0067266F" w:rsidRPr="00BE740D" w:rsidRDefault="0067266F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к Порядку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A4185" w:rsidRPr="00BE740D" w:rsidRDefault="00C02F35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>КРИТЕРИИ ОЦЕНКИ РЕЗУЛЬТАТИВНОСТИ И КАЧЕСТВА ТРУДА РАБОТНИКОВ</w:t>
      </w:r>
      <w:r w:rsidR="00380941" w:rsidRPr="00BE740D">
        <w:rPr>
          <w:rFonts w:ascii="Arial" w:eastAsia="Calibri" w:hAnsi="Arial" w:cs="Arial"/>
          <w:sz w:val="24"/>
          <w:szCs w:val="24"/>
        </w:rPr>
        <w:t xml:space="preserve"> </w:t>
      </w:r>
    </w:p>
    <w:p w:rsidR="003301FC" w:rsidRPr="00BE740D" w:rsidRDefault="00380941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ПО </w:t>
      </w:r>
      <w:proofErr w:type="gramStart"/>
      <w:r w:rsidRPr="00BE740D">
        <w:rPr>
          <w:rFonts w:ascii="Arial" w:eastAsia="Calibri" w:hAnsi="Arial" w:cs="Arial"/>
          <w:sz w:val="24"/>
          <w:szCs w:val="24"/>
        </w:rPr>
        <w:t>ДОЛЖНОСТЯМ</w:t>
      </w:r>
      <w:proofErr w:type="gramEnd"/>
      <w:r w:rsidRPr="00BE740D">
        <w:rPr>
          <w:rFonts w:ascii="Arial" w:eastAsia="Calibri" w:hAnsi="Arial" w:cs="Arial"/>
          <w:sz w:val="24"/>
          <w:szCs w:val="24"/>
        </w:rPr>
        <w:t xml:space="preserve"> НЕ ОТНЕСЕННЫМ К МУНИЦИПАЛЬНЫМ ДОЛЖНОСТЯМ И ДОЛЖНОСТЯМ МУНИЦИПАЛЬНОЙ СЛУЖБЫ</w:t>
      </w:r>
    </w:p>
    <w:p w:rsidR="003A6401" w:rsidRPr="00BE740D" w:rsidRDefault="003A6401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73"/>
        <w:gridCol w:w="2156"/>
        <w:gridCol w:w="39"/>
        <w:gridCol w:w="59"/>
        <w:gridCol w:w="2776"/>
        <w:gridCol w:w="1560"/>
        <w:gridCol w:w="1007"/>
      </w:tblGrid>
      <w:tr w:rsidR="00564605" w:rsidRPr="00BE740D" w:rsidTr="00930184">
        <w:trPr>
          <w:trHeight w:val="320"/>
          <w:tblCellSpacing w:w="5" w:type="nil"/>
        </w:trPr>
        <w:tc>
          <w:tcPr>
            <w:tcW w:w="20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Должности     </w:t>
            </w:r>
          </w:p>
        </w:tc>
        <w:tc>
          <w:tcPr>
            <w:tcW w:w="21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Критерии оценки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результативности и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качества труда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работников     </w:t>
            </w:r>
          </w:p>
        </w:tc>
        <w:tc>
          <w:tcPr>
            <w:tcW w:w="4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       Условия                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Предельное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баллов </w:t>
            </w:r>
            <w:hyperlink w:anchor="Par7241" w:history="1">
              <w:r w:rsidRPr="00BE740D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наименование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индикатор      </w:t>
            </w:r>
          </w:p>
        </w:tc>
        <w:tc>
          <w:tcPr>
            <w:tcW w:w="10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05" w:rsidRPr="00BE740D" w:rsidTr="00930184">
        <w:trPr>
          <w:trHeight w:val="480"/>
          <w:tblCellSpacing w:w="5" w:type="nil"/>
        </w:trPr>
        <w:tc>
          <w:tcPr>
            <w:tcW w:w="2058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  <w:r w:rsidR="004626E8" w:rsidRPr="00BE740D">
              <w:rPr>
                <w:rFonts w:ascii="Arial" w:hAnsi="Arial" w:cs="Arial"/>
                <w:sz w:val="24"/>
                <w:szCs w:val="24"/>
              </w:rPr>
              <w:t>, тракторист</w:t>
            </w:r>
          </w:p>
        </w:tc>
        <w:tc>
          <w:tcPr>
            <w:tcW w:w="75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outlineLvl w:val="4"/>
              <w:rPr>
                <w:rFonts w:ascii="Arial" w:hAnsi="Arial" w:cs="Arial"/>
                <w:sz w:val="24"/>
                <w:szCs w:val="24"/>
              </w:rPr>
            </w:pPr>
            <w:bookmarkStart w:id="1" w:name="Par7840"/>
            <w:bookmarkEnd w:id="1"/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важность выполняемой работы, степень самостоятельности и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ответственности при выполнении поставленных задач                      </w:t>
            </w:r>
          </w:p>
        </w:tc>
      </w:tr>
      <w:tr w:rsidR="00564605" w:rsidRPr="00BE740D" w:rsidTr="00930184">
        <w:trPr>
          <w:trHeight w:val="604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Ремонтные работы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автомобиля, не  требующие разборки  механизмов     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 письменных  замечаний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руководителя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9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интенсивность и высокие результаты работы                   </w:t>
            </w:r>
          </w:p>
        </w:tc>
      </w:tr>
      <w:tr w:rsidR="00564605" w:rsidRPr="00BE740D" w:rsidTr="00930184">
        <w:trPr>
          <w:trHeight w:val="608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Строгое соблюдение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правил и требований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дорожной безопасности   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     штрафных санкций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0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564605" w:rsidRPr="00BE740D" w:rsidTr="00930184">
        <w:trPr>
          <w:trHeight w:val="64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Осуществление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дополнительных видов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работ          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Мойка  транспортного средства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487BD4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0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качество выполняемых работ                                  </w:t>
            </w:r>
          </w:p>
        </w:tc>
      </w:tr>
      <w:tr w:rsidR="00564605" w:rsidRPr="00BE740D" w:rsidTr="00930184">
        <w:trPr>
          <w:trHeight w:val="1119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Своевременное  проведение 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технического осмотра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и обслуживания, безаварийная  перевозка пассажиров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письменных замечаний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руководителя,  штрафных санкций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5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564605" w:rsidRPr="00BE740D" w:rsidTr="00930184">
        <w:trPr>
          <w:trHeight w:val="556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Безаварийная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перевозка пассажиров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Отсутствие  дорожн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транспортных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происшествий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0 предписаний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5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564605" w:rsidRPr="00BE740D" w:rsidTr="00930184">
        <w:trPr>
          <w:trHeight w:val="480"/>
          <w:tblCellSpacing w:w="5" w:type="nil"/>
        </w:trPr>
        <w:tc>
          <w:tcPr>
            <w:tcW w:w="2058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44FCF" w:rsidP="00BE740D">
            <w:pPr>
              <w:spacing w:after="0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Рабочий, </w:t>
            </w:r>
            <w:r w:rsidR="00564605" w:rsidRPr="00BE740D">
              <w:rPr>
                <w:rFonts w:ascii="Arial" w:hAnsi="Arial" w:cs="Arial"/>
                <w:sz w:val="24"/>
                <w:szCs w:val="24"/>
              </w:rPr>
              <w:t xml:space="preserve">электромонтер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5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outlineLvl w:val="4"/>
              <w:rPr>
                <w:rFonts w:ascii="Arial" w:hAnsi="Arial" w:cs="Arial"/>
                <w:sz w:val="24"/>
                <w:szCs w:val="24"/>
              </w:rPr>
            </w:pPr>
            <w:bookmarkStart w:id="2" w:name="Par7873"/>
            <w:bookmarkEnd w:id="2"/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важность выполняемой работы, степень самостоятельности и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ответственности при выполнении поставленных задач                      </w:t>
            </w:r>
          </w:p>
        </w:tc>
      </w:tr>
      <w:tr w:rsidR="00564605" w:rsidRPr="00BE740D" w:rsidTr="00930184">
        <w:trPr>
          <w:trHeight w:val="112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Строгое соблюдение правил и требований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пожарной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безопасности,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электробезопасности,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охраны труда   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  письменных   замечаний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руководителя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2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интенсивность и высокие результаты работы                   </w:t>
            </w:r>
          </w:p>
        </w:tc>
      </w:tr>
      <w:tr w:rsidR="00564605" w:rsidRPr="00BE740D" w:rsidTr="00930184">
        <w:trPr>
          <w:trHeight w:val="463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Высокое качество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ремонтных работ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письменных   замечаний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руководителя  учреждения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2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564605" w:rsidRPr="00BE740D" w:rsidTr="00930184">
        <w:trPr>
          <w:trHeight w:val="683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Безаварийная работа и эксплуатация технических систем здания         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Эксплуатация технических систем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здания соответствует 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техническим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условиям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аварийных</w:t>
            </w:r>
            <w:proofErr w:type="gramEnd"/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ситуаций   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2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564605" w:rsidRPr="00BE740D" w:rsidTr="00930184">
        <w:trPr>
          <w:trHeight w:val="696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Дополнительные виды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работ, не входящие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должностные  обязанности    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Выполнение приказов  руководителя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рамках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уставной деятельности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учреждения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 полном объеме,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срок, без замечаний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5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качество выполняемых работ                                  </w:t>
            </w:r>
          </w:p>
        </w:tc>
      </w:tr>
      <w:tr w:rsidR="00564605" w:rsidRPr="00BE740D" w:rsidTr="00930184">
        <w:trPr>
          <w:trHeight w:val="144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Обеспечение санитарно- 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гигиенических   условий        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E740D">
              <w:rPr>
                <w:rFonts w:ascii="Arial" w:hAnsi="Arial" w:cs="Arial"/>
                <w:sz w:val="24"/>
                <w:szCs w:val="24"/>
              </w:rPr>
              <w:t>Санитарно</w:t>
            </w:r>
            <w:proofErr w:type="spellEnd"/>
            <w:r w:rsidRPr="00BE740D">
              <w:rPr>
                <w:rFonts w:ascii="Arial" w:hAnsi="Arial" w:cs="Arial"/>
                <w:sz w:val="24"/>
                <w:szCs w:val="24"/>
              </w:rPr>
              <w:t xml:space="preserve"> гигиеническое состояние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помещениях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и на территории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соответствует нормам и требованиям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письменных замечаний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руководителя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учреждения,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контролирующих или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надзорных органов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5    </w:t>
            </w:r>
          </w:p>
        </w:tc>
      </w:tr>
      <w:tr w:rsidR="00564605" w:rsidRPr="00BE740D" w:rsidTr="00930184">
        <w:trPr>
          <w:trHeight w:val="797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Безаварийная работа учреждения, безаварийная работа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и эксплуатация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электрооборудования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Электроприборы и другие механизмы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соответствуют техническим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условиям, осмотр и ремонт   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осуществляется   своевременно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аварийной</w:t>
            </w:r>
            <w:proofErr w:type="gramEnd"/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ситуации   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564605" w:rsidRPr="00BE740D" w:rsidTr="00930184">
        <w:trPr>
          <w:trHeight w:val="96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Организация обеспечения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сохранности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хозяйственного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инвентаря, имущества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Сохранность 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материальных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ценностей   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обеспечена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100%       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интенсивность и высокие результаты работы                   </w:t>
            </w:r>
          </w:p>
        </w:tc>
      </w:tr>
      <w:tr w:rsidR="00564605" w:rsidRPr="00BE740D" w:rsidTr="00930184">
        <w:trPr>
          <w:trHeight w:val="999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Строгое соблюдение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правил и требований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пожарной  безопасности,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электробезопасности,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охраны труда   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письменных  замечаний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руководителя учреждения и/или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дисциплинарных  взысканий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0 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10    </w:t>
            </w:r>
          </w:p>
        </w:tc>
      </w:tr>
      <w:tr w:rsidR="00564605" w:rsidRPr="00BE740D" w:rsidTr="00930184">
        <w:trPr>
          <w:trHeight w:val="633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Дополнительные виды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работ, не входящие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должностные  обязанности         </w:t>
            </w:r>
          </w:p>
        </w:tc>
        <w:tc>
          <w:tcPr>
            <w:tcW w:w="287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Выполнение приказов руководителя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рамках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уставной  деятельности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учреждения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 полном объеме,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срок, без замечаний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  5    </w:t>
            </w:r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205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качество выполняемых работ                                  </w:t>
            </w:r>
          </w:p>
        </w:tc>
      </w:tr>
      <w:tr w:rsidR="00564605" w:rsidRPr="00BE740D" w:rsidTr="00930184">
        <w:trPr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Истопник, кочегар, </w:t>
            </w:r>
            <w:r w:rsidRPr="00BE740D">
              <w:rPr>
                <w:rFonts w:ascii="Arial" w:hAnsi="Arial" w:cs="Arial"/>
                <w:sz w:val="24"/>
                <w:szCs w:val="24"/>
              </w:rPr>
              <w:lastRenderedPageBreak/>
              <w:t xml:space="preserve">уборщик служебных   помещений, дворник           </w:t>
            </w:r>
          </w:p>
        </w:tc>
        <w:tc>
          <w:tcPr>
            <w:tcW w:w="767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outlineLvl w:val="4"/>
              <w:rPr>
                <w:rFonts w:ascii="Arial" w:hAnsi="Arial" w:cs="Arial"/>
                <w:sz w:val="24"/>
                <w:szCs w:val="24"/>
              </w:rPr>
            </w:pPr>
            <w:bookmarkStart w:id="3" w:name="Par8002"/>
            <w:bookmarkEnd w:id="3"/>
            <w:r w:rsidRPr="00BE740D">
              <w:rPr>
                <w:rFonts w:ascii="Arial" w:hAnsi="Arial" w:cs="Arial"/>
                <w:sz w:val="24"/>
                <w:szCs w:val="24"/>
              </w:rPr>
              <w:lastRenderedPageBreak/>
              <w:t>Выплаты за важность выполняемой работы, степень самостоятельности и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lastRenderedPageBreak/>
              <w:t xml:space="preserve">ответственности при выполнении поставленных задач                  </w:t>
            </w:r>
          </w:p>
        </w:tc>
      </w:tr>
      <w:tr w:rsidR="00564605" w:rsidRPr="00BE740D" w:rsidTr="00930184">
        <w:trPr>
          <w:trHeight w:val="1231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Соблюдение санитарно- 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гигиенических норм, правил по охране труда, правил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техники безопасности,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пожарной безопасности        </w:t>
            </w:r>
          </w:p>
        </w:tc>
        <w:tc>
          <w:tcPr>
            <w:tcW w:w="2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Наличие замечаний  руководителя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учреждения,  предписаний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контролирующих органов, аварий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0 замечаний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5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564605" w:rsidRPr="00BE740D" w:rsidTr="00930184">
        <w:trPr>
          <w:trHeight w:val="386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Обеспечение  сохранности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имущества </w:t>
            </w:r>
          </w:p>
        </w:tc>
        <w:tc>
          <w:tcPr>
            <w:tcW w:w="2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Наличие замечаний по утрате и порче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имущества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0 замечаний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487BD4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1</w:t>
            </w:r>
            <w:r w:rsidR="00564605" w:rsidRPr="00BE74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интенсивность и высокие результаты работы               </w:t>
            </w:r>
          </w:p>
        </w:tc>
      </w:tr>
      <w:tr w:rsidR="00564605" w:rsidRPr="00BE740D" w:rsidTr="00930184">
        <w:trPr>
          <w:trHeight w:val="11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или   оперативное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устранение предписаний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контролирующих или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надзорных органов   </w:t>
            </w:r>
          </w:p>
        </w:tc>
        <w:tc>
          <w:tcPr>
            <w:tcW w:w="27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Наличие предписаний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контролирующих  органов  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предписаний,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устранение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предписаний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установленные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сроки  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87BD4" w:rsidRPr="00BE740D">
              <w:rPr>
                <w:rFonts w:ascii="Arial" w:hAnsi="Arial" w:cs="Arial"/>
                <w:sz w:val="24"/>
                <w:szCs w:val="24"/>
              </w:rPr>
              <w:t>0</w:t>
            </w:r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Выплаты за качество выполняемых работ                              </w:t>
            </w:r>
          </w:p>
        </w:tc>
      </w:tr>
      <w:tr w:rsidR="00564605" w:rsidRPr="00BE740D" w:rsidTr="00930184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Высокий уровень профессионального мастерства</w:t>
            </w: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Качество выполненных работ, профессионализм  и оперативность при выполнении поставленных задач </w:t>
            </w:r>
          </w:p>
          <w:p w:rsidR="00564605" w:rsidRPr="00BE740D" w:rsidRDefault="00564605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Выполнение задач в установленные сроки</w:t>
            </w:r>
          </w:p>
          <w:p w:rsidR="00564605" w:rsidRPr="00BE740D" w:rsidRDefault="00564605" w:rsidP="00BE740D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4605" w:rsidRPr="00BE740D" w:rsidRDefault="00487BD4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64605" w:rsidRPr="00BE740D" w:rsidTr="00930184">
        <w:trPr>
          <w:trHeight w:val="96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Содержание  помещений, участков в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строгом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соответствии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санитарно-   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гигиеническими   требованиями,  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качественная уборка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помещений           </w:t>
            </w:r>
          </w:p>
        </w:tc>
        <w:tc>
          <w:tcPr>
            <w:tcW w:w="27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Состояние помещений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и территории   учреждения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предписаний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контролирующих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или надзорных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органов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487BD4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5,073</w:t>
            </w:r>
          </w:p>
        </w:tc>
      </w:tr>
      <w:tr w:rsidR="00564605" w:rsidRPr="00BE740D" w:rsidTr="00930184">
        <w:trPr>
          <w:trHeight w:val="96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7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замечаний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руководителя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lastRenderedPageBreak/>
              <w:t xml:space="preserve">учреждения,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надзорных     </w:t>
            </w:r>
          </w:p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органов       </w:t>
            </w:r>
          </w:p>
        </w:tc>
        <w:tc>
          <w:tcPr>
            <w:tcW w:w="10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3142D6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</w:tr>
      <w:tr w:rsidR="00564605" w:rsidRPr="00BE740D" w:rsidTr="00930184">
        <w:trPr>
          <w:trHeight w:val="215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605" w:rsidRPr="00BE740D" w:rsidRDefault="00564605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  <w:tcBorders>
              <w:left w:val="single" w:sz="8" w:space="0" w:color="auto"/>
              <w:right w:val="single" w:sz="4" w:space="0" w:color="auto"/>
            </w:tcBorders>
          </w:tcPr>
          <w:p w:rsidR="00564605" w:rsidRPr="00BE740D" w:rsidRDefault="00564605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Своевременное и качественное выполнение плана работы и задач гаража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</w:tcPr>
          <w:p w:rsidR="00564605" w:rsidRPr="00BE740D" w:rsidRDefault="00564605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Организация и порядок проведения </w:t>
            </w:r>
            <w:proofErr w:type="spellStart"/>
            <w:r w:rsidRPr="00BE740D">
              <w:rPr>
                <w:rFonts w:ascii="Arial" w:hAnsi="Arial" w:cs="Arial"/>
                <w:sz w:val="24"/>
                <w:szCs w:val="24"/>
              </w:rPr>
              <w:t>предрейсовых</w:t>
            </w:r>
            <w:proofErr w:type="spellEnd"/>
            <w:r w:rsidRPr="00BE740D">
              <w:rPr>
                <w:rFonts w:ascii="Arial" w:hAnsi="Arial" w:cs="Arial"/>
                <w:sz w:val="24"/>
                <w:szCs w:val="24"/>
              </w:rPr>
              <w:t xml:space="preserve"> медицинских осмотров водителей транспортных средств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64605" w:rsidRPr="00BE740D" w:rsidRDefault="00564605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В соответствии с требованиями</w:t>
            </w:r>
          </w:p>
          <w:p w:rsidR="00564605" w:rsidRPr="00BE740D" w:rsidRDefault="00564605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4605" w:rsidRPr="00BE740D" w:rsidRDefault="00564605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8" w:space="0" w:color="auto"/>
            </w:tcBorders>
          </w:tcPr>
          <w:p w:rsidR="00564605" w:rsidRPr="00BE740D" w:rsidRDefault="00487BD4" w:rsidP="00BE740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3,24</w:t>
            </w:r>
          </w:p>
        </w:tc>
      </w:tr>
      <w:tr w:rsidR="00930184" w:rsidRPr="00BE740D" w:rsidTr="00930184">
        <w:trPr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0184" w:rsidRPr="00BE740D" w:rsidRDefault="00930184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  <w:tcBorders>
              <w:left w:val="single" w:sz="8" w:space="0" w:color="auto"/>
              <w:right w:val="single" w:sz="4" w:space="0" w:color="auto"/>
            </w:tcBorders>
          </w:tcPr>
          <w:p w:rsidR="00930184" w:rsidRPr="00BE740D" w:rsidRDefault="00930184" w:rsidP="00BE740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</w:tcPr>
          <w:p w:rsidR="00930184" w:rsidRPr="00BE740D" w:rsidRDefault="00930184" w:rsidP="00BE740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30184" w:rsidRPr="00BE740D" w:rsidRDefault="00930184" w:rsidP="00BE740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8" w:space="0" w:color="auto"/>
            </w:tcBorders>
          </w:tcPr>
          <w:p w:rsidR="00930184" w:rsidRPr="00BE740D" w:rsidRDefault="00930184" w:rsidP="00BE740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184" w:rsidRPr="00BE740D" w:rsidTr="00930184">
        <w:trPr>
          <w:trHeight w:val="320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0184" w:rsidRPr="00BE740D" w:rsidRDefault="00930184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30184" w:rsidRPr="00BE740D" w:rsidRDefault="00930184" w:rsidP="00BE740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0184" w:rsidRPr="00BE740D" w:rsidRDefault="00930184" w:rsidP="00BE740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0184" w:rsidRPr="00BE740D" w:rsidRDefault="00930184" w:rsidP="00BE740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30184" w:rsidRPr="00BE740D" w:rsidRDefault="00930184" w:rsidP="00BE740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184" w:rsidRPr="00BE740D" w:rsidTr="0093018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/>
        </w:trPr>
        <w:tc>
          <w:tcPr>
            <w:tcW w:w="1985" w:type="dxa"/>
            <w:vMerge w:val="restart"/>
          </w:tcPr>
          <w:p w:rsidR="00930184" w:rsidRPr="00BE740D" w:rsidRDefault="00930184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Сантехник</w:t>
            </w:r>
          </w:p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</w:p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</w:tcPr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Обеспечение сохранности имущества</w:t>
            </w:r>
          </w:p>
        </w:tc>
        <w:tc>
          <w:tcPr>
            <w:tcW w:w="2776" w:type="dxa"/>
          </w:tcPr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Наличие замечаний по утрате и порче      </w:t>
            </w:r>
          </w:p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имущества           </w:t>
            </w:r>
          </w:p>
        </w:tc>
        <w:tc>
          <w:tcPr>
            <w:tcW w:w="1560" w:type="dxa"/>
          </w:tcPr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0 замечаний</w:t>
            </w:r>
          </w:p>
        </w:tc>
        <w:tc>
          <w:tcPr>
            <w:tcW w:w="1007" w:type="dxa"/>
          </w:tcPr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30184" w:rsidRPr="00BE740D" w:rsidTr="0093018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/>
        </w:trPr>
        <w:tc>
          <w:tcPr>
            <w:tcW w:w="1985" w:type="dxa"/>
            <w:vMerge/>
          </w:tcPr>
          <w:p w:rsidR="00930184" w:rsidRPr="00BE740D" w:rsidRDefault="00930184" w:rsidP="00BE74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</w:tcPr>
          <w:p w:rsidR="00930184" w:rsidRPr="00BE740D" w:rsidRDefault="00930184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Содержание  помещений, участков в строгом           соответствии с санитарн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    гигиеническими   требованиями</w:t>
            </w:r>
          </w:p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6" w:type="dxa"/>
          </w:tcPr>
          <w:p w:rsidR="00930184" w:rsidRPr="00BE740D" w:rsidRDefault="00930184" w:rsidP="00BE740D">
            <w:pPr>
              <w:rPr>
                <w:rFonts w:ascii="Arial" w:hAnsi="Arial" w:cs="Arial"/>
                <w:sz w:val="24"/>
                <w:szCs w:val="24"/>
              </w:rPr>
            </w:pPr>
          </w:p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Состояние помещений </w:t>
            </w:r>
          </w:p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и территории   учреждения          </w:t>
            </w:r>
          </w:p>
        </w:tc>
        <w:tc>
          <w:tcPr>
            <w:tcW w:w="1560" w:type="dxa"/>
          </w:tcPr>
          <w:p w:rsidR="00930184" w:rsidRPr="00BE740D" w:rsidRDefault="00E753A9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Отсутствие    предписаний   </w:t>
            </w:r>
            <w:proofErr w:type="spellStart"/>
            <w:r w:rsidRPr="00BE740D">
              <w:rPr>
                <w:rFonts w:ascii="Arial" w:hAnsi="Arial" w:cs="Arial"/>
                <w:sz w:val="24"/>
                <w:szCs w:val="24"/>
              </w:rPr>
              <w:t>контролирующихили</w:t>
            </w:r>
            <w:proofErr w:type="spellEnd"/>
            <w:r w:rsidRPr="00BE740D">
              <w:rPr>
                <w:rFonts w:ascii="Arial" w:hAnsi="Arial" w:cs="Arial"/>
                <w:sz w:val="24"/>
                <w:szCs w:val="24"/>
              </w:rPr>
              <w:t xml:space="preserve"> надзорных органов       </w:t>
            </w:r>
          </w:p>
          <w:p w:rsidR="00930184" w:rsidRPr="00BE740D" w:rsidRDefault="00930184" w:rsidP="00BE740D">
            <w:pPr>
              <w:autoSpaceDE w:val="0"/>
              <w:autoSpaceDN w:val="0"/>
              <w:adjustRightInd w:val="0"/>
              <w:spacing w:after="0" w:line="240" w:lineRule="auto"/>
              <w:ind w:left="3462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dxa"/>
          </w:tcPr>
          <w:p w:rsidR="00930184" w:rsidRPr="00BE740D" w:rsidRDefault="00930184" w:rsidP="00BE740D">
            <w:pPr>
              <w:rPr>
                <w:rFonts w:ascii="Arial" w:hAnsi="Arial" w:cs="Arial"/>
                <w:sz w:val="24"/>
                <w:szCs w:val="24"/>
              </w:rPr>
            </w:pPr>
          </w:p>
          <w:p w:rsidR="00930184" w:rsidRPr="00BE740D" w:rsidRDefault="00E753A9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E753A9" w:rsidRPr="00BE740D" w:rsidTr="00EF77E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/>
        </w:trPr>
        <w:tc>
          <w:tcPr>
            <w:tcW w:w="1985" w:type="dxa"/>
            <w:vMerge/>
          </w:tcPr>
          <w:p w:rsidR="00E753A9" w:rsidRPr="00BE740D" w:rsidRDefault="00E753A9" w:rsidP="00BE74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</w:tcPr>
          <w:p w:rsidR="00E753A9" w:rsidRPr="00BE740D" w:rsidRDefault="00E753A9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Своевременное и качественное выполнение плана работы</w:t>
            </w:r>
          </w:p>
          <w:p w:rsidR="00E753A9" w:rsidRPr="00BE740D" w:rsidRDefault="00E753A9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6" w:type="dxa"/>
          </w:tcPr>
          <w:p w:rsidR="00E753A9" w:rsidRPr="00BE740D" w:rsidRDefault="00E753A9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753A9" w:rsidRPr="00BE740D" w:rsidRDefault="00E753A9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Организация и порядок проведения </w:t>
            </w:r>
            <w:proofErr w:type="spellStart"/>
            <w:r w:rsidRPr="00BE740D">
              <w:rPr>
                <w:rFonts w:ascii="Arial" w:hAnsi="Arial" w:cs="Arial"/>
                <w:sz w:val="24"/>
                <w:szCs w:val="24"/>
              </w:rPr>
              <w:t>предрейсовых</w:t>
            </w:r>
            <w:proofErr w:type="spellEnd"/>
            <w:r w:rsidRPr="00BE740D">
              <w:rPr>
                <w:rFonts w:ascii="Arial" w:hAnsi="Arial" w:cs="Arial"/>
                <w:sz w:val="24"/>
                <w:szCs w:val="24"/>
              </w:rPr>
              <w:t xml:space="preserve"> медицинских осмотров водителей транспортных средств</w:t>
            </w:r>
          </w:p>
        </w:tc>
        <w:tc>
          <w:tcPr>
            <w:tcW w:w="1560" w:type="dxa"/>
          </w:tcPr>
          <w:p w:rsidR="00E753A9" w:rsidRPr="00BE740D" w:rsidRDefault="00E753A9" w:rsidP="00BE740D">
            <w:pPr>
              <w:autoSpaceDE w:val="0"/>
              <w:autoSpaceDN w:val="0"/>
              <w:adjustRightInd w:val="0"/>
              <w:spacing w:after="0" w:line="240" w:lineRule="auto"/>
              <w:ind w:left="762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753A9" w:rsidRPr="00BE740D" w:rsidRDefault="00E753A9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В соответствии с требованиями</w:t>
            </w:r>
          </w:p>
          <w:p w:rsidR="00E753A9" w:rsidRPr="00BE740D" w:rsidRDefault="00E753A9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dxa"/>
          </w:tcPr>
          <w:p w:rsidR="00E753A9" w:rsidRPr="00BE740D" w:rsidRDefault="00E753A9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753A9" w:rsidRPr="00BE740D" w:rsidRDefault="00E753A9" w:rsidP="00BE740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3,24</w:t>
            </w:r>
          </w:p>
        </w:tc>
      </w:tr>
      <w:tr w:rsidR="00930184" w:rsidRPr="00BE740D" w:rsidTr="0093018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/>
        </w:trPr>
        <w:tc>
          <w:tcPr>
            <w:tcW w:w="1985" w:type="dxa"/>
            <w:vMerge w:val="restart"/>
          </w:tcPr>
          <w:p w:rsidR="00930184" w:rsidRPr="00BE740D" w:rsidRDefault="00E753A9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Подсобный рабочий</w:t>
            </w:r>
          </w:p>
        </w:tc>
        <w:tc>
          <w:tcPr>
            <w:tcW w:w="2327" w:type="dxa"/>
            <w:gridSpan w:val="4"/>
          </w:tcPr>
          <w:p w:rsidR="00C80A64" w:rsidRPr="00BE740D" w:rsidRDefault="00C80A64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Дополнительные виды </w:t>
            </w:r>
          </w:p>
          <w:p w:rsidR="00C80A64" w:rsidRPr="00BE740D" w:rsidRDefault="00C80A64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работ, не входящие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930184" w:rsidRPr="00BE740D" w:rsidRDefault="00C80A64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должностные  обязанности         </w:t>
            </w:r>
          </w:p>
        </w:tc>
        <w:tc>
          <w:tcPr>
            <w:tcW w:w="2776" w:type="dxa"/>
          </w:tcPr>
          <w:p w:rsidR="00C80A64" w:rsidRPr="00BE740D" w:rsidRDefault="00C80A64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Выполнение приказов  руководителя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C80A64" w:rsidRPr="00BE740D" w:rsidRDefault="00C80A64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рамках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уставной деятельности      </w:t>
            </w:r>
          </w:p>
          <w:p w:rsidR="00930184" w:rsidRPr="00BE740D" w:rsidRDefault="00C80A64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учреждения        </w:t>
            </w:r>
          </w:p>
        </w:tc>
        <w:tc>
          <w:tcPr>
            <w:tcW w:w="1560" w:type="dxa"/>
          </w:tcPr>
          <w:p w:rsidR="006D5072" w:rsidRPr="00BE740D" w:rsidRDefault="006D5072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В полном объеме,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930184" w:rsidRPr="00BE740D" w:rsidRDefault="006D5072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срок, без замечаний</w:t>
            </w:r>
          </w:p>
        </w:tc>
        <w:tc>
          <w:tcPr>
            <w:tcW w:w="1007" w:type="dxa"/>
          </w:tcPr>
          <w:p w:rsidR="00930184" w:rsidRPr="00BE740D" w:rsidRDefault="006D5072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30184" w:rsidRPr="00BE740D" w:rsidTr="0093018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/>
        </w:trPr>
        <w:tc>
          <w:tcPr>
            <w:tcW w:w="1985" w:type="dxa"/>
            <w:vMerge/>
          </w:tcPr>
          <w:p w:rsidR="00930184" w:rsidRPr="00BE740D" w:rsidRDefault="00930184" w:rsidP="00BE74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  <w:gridSpan w:val="4"/>
          </w:tcPr>
          <w:p w:rsidR="00F20E6D" w:rsidRPr="00BE740D" w:rsidRDefault="00F20E6D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Организация обеспечения         </w:t>
            </w:r>
          </w:p>
          <w:p w:rsidR="00F20E6D" w:rsidRPr="00BE740D" w:rsidRDefault="00F20E6D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сохранности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хозяйственного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930184" w:rsidRPr="00BE740D" w:rsidRDefault="00F20E6D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инвентаря, имущества</w:t>
            </w:r>
          </w:p>
        </w:tc>
        <w:tc>
          <w:tcPr>
            <w:tcW w:w="2776" w:type="dxa"/>
          </w:tcPr>
          <w:p w:rsidR="00F20E6D" w:rsidRPr="00BE740D" w:rsidRDefault="00F20E6D" w:rsidP="00BE740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Сохранность 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материальных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930184" w:rsidRPr="00BE740D" w:rsidRDefault="00F20E6D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ценностей    </w:t>
            </w:r>
            <w:proofErr w:type="gramStart"/>
            <w:r w:rsidRPr="00BE740D">
              <w:rPr>
                <w:rFonts w:ascii="Arial" w:hAnsi="Arial" w:cs="Arial"/>
                <w:sz w:val="24"/>
                <w:szCs w:val="24"/>
              </w:rPr>
              <w:t>обеспечена</w:t>
            </w:r>
            <w:proofErr w:type="gramEnd"/>
            <w:r w:rsidRPr="00BE740D"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930184" w:rsidRPr="00BE740D" w:rsidRDefault="00F20E6D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 xml:space="preserve">100%                </w:t>
            </w:r>
          </w:p>
        </w:tc>
        <w:tc>
          <w:tcPr>
            <w:tcW w:w="1007" w:type="dxa"/>
          </w:tcPr>
          <w:p w:rsidR="00930184" w:rsidRPr="00BE740D" w:rsidRDefault="00F20E6D" w:rsidP="00BE740D">
            <w:pPr>
              <w:rPr>
                <w:rFonts w:ascii="Arial" w:hAnsi="Arial" w:cs="Arial"/>
                <w:sz w:val="24"/>
                <w:szCs w:val="24"/>
              </w:rPr>
            </w:pPr>
            <w:r w:rsidRPr="00BE740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:rsidR="007A4185" w:rsidRPr="00BE740D" w:rsidRDefault="00B321CE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                                           </w:t>
      </w: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7A4185" w:rsidRPr="00BE740D" w:rsidRDefault="007A418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ED07CE" w:rsidRPr="00BE740D" w:rsidRDefault="00ED07CE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ED07CE" w:rsidRPr="00BE740D" w:rsidRDefault="00ED07CE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ED07CE" w:rsidRPr="00BE740D" w:rsidRDefault="00ED07CE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ED07CE" w:rsidRPr="00BE740D" w:rsidRDefault="00ED07CE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ED07CE" w:rsidRPr="00BE740D" w:rsidRDefault="00ED07CE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ED07CE" w:rsidRPr="00BE740D" w:rsidRDefault="00ED07CE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ED07CE" w:rsidRPr="00BE740D" w:rsidRDefault="00ED07CE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Приложение </w:t>
      </w:r>
      <w:r w:rsidR="007C0890" w:rsidRPr="00BE740D">
        <w:rPr>
          <w:rFonts w:ascii="Arial" w:eastAsia="Calibri" w:hAnsi="Arial" w:cs="Arial"/>
          <w:sz w:val="24"/>
          <w:szCs w:val="24"/>
        </w:rPr>
        <w:t>№</w:t>
      </w:r>
      <w:r w:rsidRPr="00BE740D">
        <w:rPr>
          <w:rFonts w:ascii="Arial" w:eastAsia="Calibri" w:hAnsi="Arial" w:cs="Arial"/>
          <w:sz w:val="24"/>
          <w:szCs w:val="24"/>
        </w:rPr>
        <w:t xml:space="preserve"> 2</w:t>
      </w:r>
    </w:p>
    <w:p w:rsidR="000F56BC" w:rsidRPr="00BE740D" w:rsidRDefault="000F56BC" w:rsidP="00BE740D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Calibri" w:hAnsi="Arial" w:cs="Arial"/>
          <w:sz w:val="24"/>
          <w:szCs w:val="24"/>
        </w:rPr>
      </w:pPr>
      <w:r w:rsidRPr="00BE740D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</w:t>
      </w:r>
      <w:r w:rsidR="0067266F" w:rsidRPr="00BE740D">
        <w:rPr>
          <w:rFonts w:ascii="Arial" w:eastAsia="Calibri" w:hAnsi="Arial" w:cs="Arial"/>
          <w:sz w:val="24"/>
          <w:szCs w:val="24"/>
        </w:rPr>
        <w:t xml:space="preserve">                        </w:t>
      </w:r>
      <w:r w:rsidRPr="00BE740D">
        <w:rPr>
          <w:rFonts w:ascii="Arial" w:eastAsia="Calibri" w:hAnsi="Arial" w:cs="Arial"/>
          <w:sz w:val="24"/>
          <w:szCs w:val="24"/>
        </w:rPr>
        <w:t xml:space="preserve">к </w:t>
      </w:r>
      <w:r w:rsidR="0067266F" w:rsidRPr="00BE740D">
        <w:rPr>
          <w:rFonts w:ascii="Arial" w:eastAsia="Calibri" w:hAnsi="Arial" w:cs="Arial"/>
          <w:sz w:val="24"/>
          <w:szCs w:val="24"/>
        </w:rPr>
        <w:t>П</w:t>
      </w:r>
      <w:r w:rsidRPr="00BE740D">
        <w:rPr>
          <w:rFonts w:ascii="Arial" w:eastAsia="Calibri" w:hAnsi="Arial" w:cs="Arial"/>
          <w:sz w:val="24"/>
          <w:szCs w:val="24"/>
        </w:rPr>
        <w:t>орядку</w:t>
      </w:r>
    </w:p>
    <w:p w:rsidR="00C02F35" w:rsidRPr="00BE740D" w:rsidRDefault="00C02F35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F56BC" w:rsidRPr="00BE740D" w:rsidRDefault="00C02F35" w:rsidP="00BE740D">
      <w:pPr>
        <w:pStyle w:val="ConsPlusNormal"/>
        <w:widowControl/>
        <w:ind w:firstLine="0"/>
        <w:rPr>
          <w:sz w:val="24"/>
          <w:szCs w:val="24"/>
        </w:rPr>
      </w:pPr>
      <w:r w:rsidRPr="00BE740D">
        <w:rPr>
          <w:sz w:val="24"/>
          <w:szCs w:val="24"/>
        </w:rPr>
        <w:t>РАЗМЕР ПЕРСОНАЛЬНЫХ ВЫПЛАТ РАБОТНИКАМ</w:t>
      </w:r>
      <w:r w:rsidR="00380941" w:rsidRPr="00BE740D">
        <w:rPr>
          <w:sz w:val="24"/>
          <w:szCs w:val="24"/>
        </w:rPr>
        <w:t xml:space="preserve">  ПО </w:t>
      </w:r>
      <w:proofErr w:type="gramStart"/>
      <w:r w:rsidR="00380941" w:rsidRPr="00BE740D">
        <w:rPr>
          <w:sz w:val="24"/>
          <w:szCs w:val="24"/>
        </w:rPr>
        <w:t>ДОЛЖНОСТЯМ</w:t>
      </w:r>
      <w:proofErr w:type="gramEnd"/>
      <w:r w:rsidR="00380941" w:rsidRPr="00BE740D">
        <w:rPr>
          <w:sz w:val="24"/>
          <w:szCs w:val="24"/>
        </w:rPr>
        <w:t xml:space="preserve"> НЕ ОТНЕСЕННЫМ К МУНИЦИПАЛЬНЫМ ДОЛЖНОСТЯМ И ДОЛЖНОСТЯМ МУНИЦИПАЛЬНОЙ СЛУЖБЫ</w:t>
      </w:r>
      <w:r w:rsidRPr="00BE740D">
        <w:rPr>
          <w:sz w:val="24"/>
          <w:szCs w:val="24"/>
        </w:rPr>
        <w:t xml:space="preserve"> </w:t>
      </w:r>
    </w:p>
    <w:p w:rsidR="000F56BC" w:rsidRPr="00BE740D" w:rsidRDefault="000F56BC" w:rsidP="00BE740D">
      <w:pPr>
        <w:pStyle w:val="ConsPlusNormal"/>
        <w:widowControl/>
        <w:ind w:firstLine="0"/>
        <w:rPr>
          <w:sz w:val="24"/>
          <w:szCs w:val="24"/>
        </w:rPr>
      </w:pPr>
      <w:r w:rsidRPr="00BE740D">
        <w:rPr>
          <w:sz w:val="24"/>
          <w:szCs w:val="24"/>
        </w:rPr>
        <w:t xml:space="preserve"> </w:t>
      </w:r>
    </w:p>
    <w:tbl>
      <w:tblPr>
        <w:tblStyle w:val="aa"/>
        <w:tblW w:w="9828" w:type="dxa"/>
        <w:tblLook w:val="01E0" w:firstRow="1" w:lastRow="1" w:firstColumn="1" w:lastColumn="1" w:noHBand="0" w:noVBand="0"/>
      </w:tblPr>
      <w:tblGrid>
        <w:gridCol w:w="648"/>
        <w:gridCol w:w="7115"/>
        <w:gridCol w:w="2065"/>
      </w:tblGrid>
      <w:tr w:rsidR="000F56BC" w:rsidRPr="00BE740D" w:rsidTr="000C77A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6BC" w:rsidRPr="00BE740D" w:rsidRDefault="000F56BC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 xml:space="preserve">№ </w:t>
            </w:r>
            <w:proofErr w:type="gramStart"/>
            <w:r w:rsidRPr="00BE740D">
              <w:rPr>
                <w:sz w:val="24"/>
                <w:szCs w:val="24"/>
              </w:rPr>
              <w:t>п</w:t>
            </w:r>
            <w:proofErr w:type="gramEnd"/>
            <w:r w:rsidRPr="00BE740D">
              <w:rPr>
                <w:sz w:val="24"/>
                <w:szCs w:val="24"/>
              </w:rPr>
              <w:t>/п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6BC" w:rsidRPr="00BE740D" w:rsidRDefault="000F56BC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Виды персональных выплат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6BC" w:rsidRPr="00BE740D" w:rsidRDefault="000F56BC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Предельный размер выплат к окладу (должностному окладу)</w:t>
            </w:r>
            <w:r w:rsidR="00AD6444" w:rsidRPr="00BE740D">
              <w:rPr>
                <w:sz w:val="24"/>
                <w:szCs w:val="24"/>
              </w:rPr>
              <w:t xml:space="preserve"> </w:t>
            </w:r>
          </w:p>
        </w:tc>
      </w:tr>
      <w:tr w:rsidR="000F56BC" w:rsidRPr="00BE740D" w:rsidTr="000C77A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6BC" w:rsidRPr="00BE740D" w:rsidRDefault="000F56BC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1.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6BC" w:rsidRPr="00BE740D" w:rsidRDefault="000F56BC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Сложность, напряженность и особый режим работы</w:t>
            </w:r>
          </w:p>
          <w:p w:rsidR="000F56BC" w:rsidRPr="00BE740D" w:rsidRDefault="000F56BC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BC" w:rsidRPr="00BE740D" w:rsidRDefault="00AD6444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 xml:space="preserve">До </w:t>
            </w:r>
            <w:r w:rsidR="000F56BC" w:rsidRPr="00BE740D">
              <w:rPr>
                <w:sz w:val="24"/>
                <w:szCs w:val="24"/>
              </w:rPr>
              <w:t>100%</w:t>
            </w:r>
          </w:p>
        </w:tc>
      </w:tr>
      <w:tr w:rsidR="00DA0718" w:rsidRPr="00BE740D" w:rsidTr="000C77A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18" w:rsidRPr="00BE740D" w:rsidRDefault="00DA0718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2.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18" w:rsidRPr="00BE740D" w:rsidRDefault="00DA0718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Водителям легковых автомобилей за классность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18" w:rsidRPr="00BE740D" w:rsidRDefault="00073B96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25</w:t>
            </w:r>
            <w:r w:rsidR="00DA0718" w:rsidRPr="00BE740D">
              <w:rPr>
                <w:sz w:val="24"/>
                <w:szCs w:val="24"/>
              </w:rPr>
              <w:t xml:space="preserve"> %</w:t>
            </w:r>
          </w:p>
        </w:tc>
      </w:tr>
      <w:tr w:rsidR="00725C61" w:rsidRPr="00BE740D" w:rsidTr="000C77A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C61" w:rsidRPr="00BE740D" w:rsidRDefault="00725C61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3.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C61" w:rsidRPr="00BE740D" w:rsidRDefault="00725C61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За ненормированный рабочий день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1" w:rsidRPr="00BE740D" w:rsidRDefault="00073B96" w:rsidP="00BE74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E740D">
              <w:rPr>
                <w:sz w:val="24"/>
                <w:szCs w:val="24"/>
              </w:rPr>
              <w:t>4</w:t>
            </w:r>
            <w:r w:rsidR="004A2185" w:rsidRPr="00BE740D">
              <w:rPr>
                <w:sz w:val="24"/>
                <w:szCs w:val="24"/>
              </w:rPr>
              <w:t>0</w:t>
            </w:r>
            <w:r w:rsidR="00725C61" w:rsidRPr="00BE740D">
              <w:rPr>
                <w:sz w:val="24"/>
                <w:szCs w:val="24"/>
              </w:rPr>
              <w:t xml:space="preserve"> %</w:t>
            </w:r>
          </w:p>
        </w:tc>
      </w:tr>
    </w:tbl>
    <w:p w:rsidR="000F56BC" w:rsidRPr="00BE740D" w:rsidRDefault="000F56BC" w:rsidP="00BE740D">
      <w:pPr>
        <w:pStyle w:val="ConsPlusNormal"/>
        <w:widowControl/>
        <w:ind w:firstLine="540"/>
        <w:rPr>
          <w:sz w:val="24"/>
          <w:szCs w:val="24"/>
        </w:rPr>
      </w:pPr>
    </w:p>
    <w:p w:rsidR="000F56BC" w:rsidRPr="00BE740D" w:rsidRDefault="000F56BC" w:rsidP="00BE740D">
      <w:pPr>
        <w:pStyle w:val="ConsPlusNormal"/>
        <w:widowControl/>
        <w:ind w:firstLine="540"/>
        <w:rPr>
          <w:sz w:val="24"/>
          <w:szCs w:val="24"/>
        </w:rPr>
      </w:pPr>
      <w:r w:rsidRPr="00BE740D">
        <w:rPr>
          <w:sz w:val="24"/>
          <w:szCs w:val="24"/>
        </w:rPr>
        <w:t>Расчет персональных выплат производится от оклада (должностного оклада), ставки заработной платы.</w:t>
      </w:r>
    </w:p>
    <w:bookmarkEnd w:id="0"/>
    <w:p w:rsidR="00D52FF2" w:rsidRPr="00BE740D" w:rsidRDefault="00D52FF2" w:rsidP="00BE740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D52FF2" w:rsidRPr="00BE740D" w:rsidSect="0067266F">
      <w:footerReference w:type="even" r:id="rId11"/>
      <w:footerReference w:type="default" r:id="rId12"/>
      <w:pgSz w:w="11906" w:h="16838" w:code="9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61B" w:rsidRDefault="0064061B">
      <w:pPr>
        <w:spacing w:after="0" w:line="240" w:lineRule="auto"/>
      </w:pPr>
      <w:r>
        <w:separator/>
      </w:r>
    </w:p>
  </w:endnote>
  <w:endnote w:type="continuationSeparator" w:id="0">
    <w:p w:rsidR="0064061B" w:rsidRDefault="00640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ltica">
    <w:altName w:val="Times New Roman"/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98" w:rsidRDefault="00211707" w:rsidP="00085CA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86B9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6B98" w:rsidRDefault="00786B98" w:rsidP="00085CA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98" w:rsidRDefault="00211707" w:rsidP="00085CA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86B9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740D">
      <w:rPr>
        <w:rStyle w:val="a9"/>
        <w:noProof/>
      </w:rPr>
      <w:t>10</w:t>
    </w:r>
    <w:r>
      <w:rPr>
        <w:rStyle w:val="a9"/>
      </w:rPr>
      <w:fldChar w:fldCharType="end"/>
    </w:r>
  </w:p>
  <w:p w:rsidR="00786B98" w:rsidRDefault="00786B98" w:rsidP="00085CA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61B" w:rsidRDefault="0064061B">
      <w:pPr>
        <w:spacing w:after="0" w:line="240" w:lineRule="auto"/>
      </w:pPr>
      <w:r>
        <w:separator/>
      </w:r>
    </w:p>
  </w:footnote>
  <w:footnote w:type="continuationSeparator" w:id="0">
    <w:p w:rsidR="0064061B" w:rsidRDefault="00640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058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ECA6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D2F2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5B6CC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F69F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E2FE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C2A6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6495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FE9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B4BE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FC38A9"/>
    <w:multiLevelType w:val="hybridMultilevel"/>
    <w:tmpl w:val="D47E8D06"/>
    <w:lvl w:ilvl="0" w:tplc="4D262F9C">
      <w:start w:val="1"/>
      <w:numFmt w:val="decimal"/>
      <w:lvlText w:val="%1."/>
      <w:lvlJc w:val="left"/>
      <w:pPr>
        <w:ind w:left="960" w:hanging="42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F2A37F0"/>
    <w:multiLevelType w:val="multilevel"/>
    <w:tmpl w:val="DAAEF86E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5" w:hanging="2160"/>
      </w:pPr>
      <w:rPr>
        <w:rFonts w:hint="default"/>
      </w:rPr>
    </w:lvl>
  </w:abstractNum>
  <w:abstractNum w:abstractNumId="12">
    <w:nsid w:val="516D00EE"/>
    <w:multiLevelType w:val="hybridMultilevel"/>
    <w:tmpl w:val="9CA03B84"/>
    <w:lvl w:ilvl="0" w:tplc="BD88B94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E16236F"/>
    <w:multiLevelType w:val="hybridMultilevel"/>
    <w:tmpl w:val="4B1AAF1E"/>
    <w:lvl w:ilvl="0" w:tplc="6D223688">
      <w:start w:val="1"/>
      <w:numFmt w:val="decimal"/>
      <w:lvlText w:val="%1."/>
      <w:lvlJc w:val="left"/>
      <w:pPr>
        <w:tabs>
          <w:tab w:val="num" w:pos="2103"/>
        </w:tabs>
        <w:ind w:left="2103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D7"/>
    <w:rsid w:val="00002FD9"/>
    <w:rsid w:val="0000449B"/>
    <w:rsid w:val="000056A5"/>
    <w:rsid w:val="0002781C"/>
    <w:rsid w:val="000512AE"/>
    <w:rsid w:val="00063083"/>
    <w:rsid w:val="0007212B"/>
    <w:rsid w:val="0007329C"/>
    <w:rsid w:val="00073B96"/>
    <w:rsid w:val="00085CAD"/>
    <w:rsid w:val="00091055"/>
    <w:rsid w:val="0009720D"/>
    <w:rsid w:val="000A2FEE"/>
    <w:rsid w:val="000B10FD"/>
    <w:rsid w:val="000C1867"/>
    <w:rsid w:val="000C77A0"/>
    <w:rsid w:val="000C7F8A"/>
    <w:rsid w:val="000E5580"/>
    <w:rsid w:val="000F56BC"/>
    <w:rsid w:val="001029FA"/>
    <w:rsid w:val="001061BA"/>
    <w:rsid w:val="00107710"/>
    <w:rsid w:val="00131DBE"/>
    <w:rsid w:val="00142B1E"/>
    <w:rsid w:val="00150832"/>
    <w:rsid w:val="00154890"/>
    <w:rsid w:val="001627AE"/>
    <w:rsid w:val="00164732"/>
    <w:rsid w:val="0018599D"/>
    <w:rsid w:val="0019320A"/>
    <w:rsid w:val="00196FD0"/>
    <w:rsid w:val="001D761C"/>
    <w:rsid w:val="001F3965"/>
    <w:rsid w:val="001F554D"/>
    <w:rsid w:val="001F6BED"/>
    <w:rsid w:val="0020294F"/>
    <w:rsid w:val="00203BAE"/>
    <w:rsid w:val="00211707"/>
    <w:rsid w:val="00234615"/>
    <w:rsid w:val="002558B3"/>
    <w:rsid w:val="00262E27"/>
    <w:rsid w:val="00265402"/>
    <w:rsid w:val="002669BF"/>
    <w:rsid w:val="00294DEB"/>
    <w:rsid w:val="002C71D8"/>
    <w:rsid w:val="002D1BF5"/>
    <w:rsid w:val="002E6F28"/>
    <w:rsid w:val="002F51F4"/>
    <w:rsid w:val="00305F93"/>
    <w:rsid w:val="003142D6"/>
    <w:rsid w:val="0032677B"/>
    <w:rsid w:val="003301FC"/>
    <w:rsid w:val="00345248"/>
    <w:rsid w:val="00380941"/>
    <w:rsid w:val="00384848"/>
    <w:rsid w:val="00393424"/>
    <w:rsid w:val="00394149"/>
    <w:rsid w:val="003977D2"/>
    <w:rsid w:val="003A6401"/>
    <w:rsid w:val="003A6FB5"/>
    <w:rsid w:val="003B36D4"/>
    <w:rsid w:val="003B583C"/>
    <w:rsid w:val="003D21A9"/>
    <w:rsid w:val="003E738E"/>
    <w:rsid w:val="00410F68"/>
    <w:rsid w:val="004122A7"/>
    <w:rsid w:val="00415226"/>
    <w:rsid w:val="00445300"/>
    <w:rsid w:val="00445F59"/>
    <w:rsid w:val="004626E8"/>
    <w:rsid w:val="00463279"/>
    <w:rsid w:val="004758F4"/>
    <w:rsid w:val="00477739"/>
    <w:rsid w:val="00487BD4"/>
    <w:rsid w:val="004911C3"/>
    <w:rsid w:val="004A2185"/>
    <w:rsid w:val="004A3A98"/>
    <w:rsid w:val="004A3BF9"/>
    <w:rsid w:val="004C3D2A"/>
    <w:rsid w:val="004D3747"/>
    <w:rsid w:val="00514286"/>
    <w:rsid w:val="00517A6E"/>
    <w:rsid w:val="00531FFD"/>
    <w:rsid w:val="00544FCF"/>
    <w:rsid w:val="005548EE"/>
    <w:rsid w:val="0055596D"/>
    <w:rsid w:val="00564605"/>
    <w:rsid w:val="0057693E"/>
    <w:rsid w:val="005926F7"/>
    <w:rsid w:val="005B71AF"/>
    <w:rsid w:val="005C4C0D"/>
    <w:rsid w:val="005D284A"/>
    <w:rsid w:val="005D7260"/>
    <w:rsid w:val="005F1AB0"/>
    <w:rsid w:val="005F3943"/>
    <w:rsid w:val="00600A72"/>
    <w:rsid w:val="00620671"/>
    <w:rsid w:val="0064061B"/>
    <w:rsid w:val="00656884"/>
    <w:rsid w:val="006722DB"/>
    <w:rsid w:val="0067266F"/>
    <w:rsid w:val="00674277"/>
    <w:rsid w:val="00690E22"/>
    <w:rsid w:val="006A594D"/>
    <w:rsid w:val="006B0C31"/>
    <w:rsid w:val="006B238F"/>
    <w:rsid w:val="006D18F9"/>
    <w:rsid w:val="006D49D7"/>
    <w:rsid w:val="006D5072"/>
    <w:rsid w:val="006E5C4C"/>
    <w:rsid w:val="006F1A9E"/>
    <w:rsid w:val="007140E4"/>
    <w:rsid w:val="00725C61"/>
    <w:rsid w:val="00736F4D"/>
    <w:rsid w:val="00745D95"/>
    <w:rsid w:val="00753265"/>
    <w:rsid w:val="0077230F"/>
    <w:rsid w:val="00776CD7"/>
    <w:rsid w:val="0078027B"/>
    <w:rsid w:val="00781B95"/>
    <w:rsid w:val="00786B98"/>
    <w:rsid w:val="007A4185"/>
    <w:rsid w:val="007A587E"/>
    <w:rsid w:val="007B6E85"/>
    <w:rsid w:val="007C0890"/>
    <w:rsid w:val="007C6A60"/>
    <w:rsid w:val="007F2D1F"/>
    <w:rsid w:val="007F6369"/>
    <w:rsid w:val="00806C51"/>
    <w:rsid w:val="00822217"/>
    <w:rsid w:val="008446F8"/>
    <w:rsid w:val="008541DE"/>
    <w:rsid w:val="008613AE"/>
    <w:rsid w:val="00863FCB"/>
    <w:rsid w:val="00864930"/>
    <w:rsid w:val="008651F1"/>
    <w:rsid w:val="008A2F45"/>
    <w:rsid w:val="008B3E58"/>
    <w:rsid w:val="008B6144"/>
    <w:rsid w:val="008C7566"/>
    <w:rsid w:val="008D2E25"/>
    <w:rsid w:val="00911CF8"/>
    <w:rsid w:val="0091446C"/>
    <w:rsid w:val="00926741"/>
    <w:rsid w:val="009273F6"/>
    <w:rsid w:val="00930184"/>
    <w:rsid w:val="00941A1A"/>
    <w:rsid w:val="00945A51"/>
    <w:rsid w:val="009641EB"/>
    <w:rsid w:val="009679F3"/>
    <w:rsid w:val="009B0A3C"/>
    <w:rsid w:val="009B2340"/>
    <w:rsid w:val="009C1A06"/>
    <w:rsid w:val="009C36B3"/>
    <w:rsid w:val="009D2288"/>
    <w:rsid w:val="009E0F54"/>
    <w:rsid w:val="009F757C"/>
    <w:rsid w:val="00A36C09"/>
    <w:rsid w:val="00A46D52"/>
    <w:rsid w:val="00A826D7"/>
    <w:rsid w:val="00AA145C"/>
    <w:rsid w:val="00AA30C9"/>
    <w:rsid w:val="00AC2E53"/>
    <w:rsid w:val="00AC52AA"/>
    <w:rsid w:val="00AC7710"/>
    <w:rsid w:val="00AD0C45"/>
    <w:rsid w:val="00AD6444"/>
    <w:rsid w:val="00AD7F77"/>
    <w:rsid w:val="00AE18D6"/>
    <w:rsid w:val="00AE4E3A"/>
    <w:rsid w:val="00B321CE"/>
    <w:rsid w:val="00B4641C"/>
    <w:rsid w:val="00B56E57"/>
    <w:rsid w:val="00B926E6"/>
    <w:rsid w:val="00B94771"/>
    <w:rsid w:val="00BA6B15"/>
    <w:rsid w:val="00BB620A"/>
    <w:rsid w:val="00BC0DEA"/>
    <w:rsid w:val="00BC1A52"/>
    <w:rsid w:val="00BE740D"/>
    <w:rsid w:val="00BF0934"/>
    <w:rsid w:val="00BF5B17"/>
    <w:rsid w:val="00C02F35"/>
    <w:rsid w:val="00C04977"/>
    <w:rsid w:val="00C158C6"/>
    <w:rsid w:val="00C268E2"/>
    <w:rsid w:val="00C34A51"/>
    <w:rsid w:val="00C555CE"/>
    <w:rsid w:val="00C6556A"/>
    <w:rsid w:val="00C72605"/>
    <w:rsid w:val="00C80A64"/>
    <w:rsid w:val="00C95AA3"/>
    <w:rsid w:val="00CA4301"/>
    <w:rsid w:val="00CA549B"/>
    <w:rsid w:val="00CD4528"/>
    <w:rsid w:val="00CD74FB"/>
    <w:rsid w:val="00CF0C6D"/>
    <w:rsid w:val="00D10D2D"/>
    <w:rsid w:val="00D2754C"/>
    <w:rsid w:val="00D31D7B"/>
    <w:rsid w:val="00D450A8"/>
    <w:rsid w:val="00D52FF2"/>
    <w:rsid w:val="00D741B8"/>
    <w:rsid w:val="00D87B49"/>
    <w:rsid w:val="00D974C2"/>
    <w:rsid w:val="00DA0718"/>
    <w:rsid w:val="00DB2BF4"/>
    <w:rsid w:val="00DC0A41"/>
    <w:rsid w:val="00DC4E29"/>
    <w:rsid w:val="00DC6ECA"/>
    <w:rsid w:val="00DF4A9D"/>
    <w:rsid w:val="00E0351A"/>
    <w:rsid w:val="00E21A69"/>
    <w:rsid w:val="00E508B1"/>
    <w:rsid w:val="00E5547B"/>
    <w:rsid w:val="00E60A45"/>
    <w:rsid w:val="00E753A9"/>
    <w:rsid w:val="00E808E7"/>
    <w:rsid w:val="00EA69CD"/>
    <w:rsid w:val="00EC0E9D"/>
    <w:rsid w:val="00ED07CE"/>
    <w:rsid w:val="00ED6855"/>
    <w:rsid w:val="00EE6C67"/>
    <w:rsid w:val="00F00362"/>
    <w:rsid w:val="00F00614"/>
    <w:rsid w:val="00F20E6D"/>
    <w:rsid w:val="00F33FD9"/>
    <w:rsid w:val="00F5012A"/>
    <w:rsid w:val="00F51C3F"/>
    <w:rsid w:val="00F724DB"/>
    <w:rsid w:val="00F74350"/>
    <w:rsid w:val="00F9586F"/>
    <w:rsid w:val="00FA4013"/>
    <w:rsid w:val="00FB0DC3"/>
    <w:rsid w:val="00FC74AB"/>
    <w:rsid w:val="00FD435D"/>
    <w:rsid w:val="00FE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64"/>
  </w:style>
  <w:style w:type="paragraph" w:styleId="1">
    <w:name w:val="heading 1"/>
    <w:basedOn w:val="a"/>
    <w:next w:val="a"/>
    <w:link w:val="10"/>
    <w:qFormat/>
    <w:rsid w:val="00C02F35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paragraph" w:styleId="2">
    <w:name w:val="heading 2"/>
    <w:basedOn w:val="a"/>
    <w:next w:val="a"/>
    <w:link w:val="20"/>
    <w:qFormat/>
    <w:rsid w:val="000C77A0"/>
    <w:pPr>
      <w:keepNext/>
      <w:keepLines/>
      <w:widowControl w:val="0"/>
      <w:tabs>
        <w:tab w:val="left" w:pos="236"/>
      </w:tabs>
      <w:suppressAutoHyphens/>
      <w:autoSpaceDE w:val="0"/>
      <w:autoSpaceDN w:val="0"/>
      <w:adjustRightInd w:val="0"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C02F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C77A0"/>
    <w:pPr>
      <w:keepNext/>
      <w:keepLines/>
      <w:widowControl w:val="0"/>
      <w:tabs>
        <w:tab w:val="left" w:pos="472"/>
      </w:tabs>
      <w:autoSpaceDE w:val="0"/>
      <w:autoSpaceDN w:val="0"/>
      <w:adjustRightInd w:val="0"/>
      <w:spacing w:before="240" w:after="120" w:line="240" w:lineRule="auto"/>
      <w:jc w:val="center"/>
      <w:outlineLvl w:val="3"/>
    </w:pPr>
    <w:rPr>
      <w:rFonts w:ascii="Arial Narrow" w:eastAsia="Times New Roman" w:hAnsi="Arial Narrow" w:cs="Arial Narrow"/>
      <w:sz w:val="24"/>
      <w:szCs w:val="24"/>
    </w:rPr>
  </w:style>
  <w:style w:type="paragraph" w:styleId="5">
    <w:name w:val="heading 5"/>
    <w:basedOn w:val="a"/>
    <w:next w:val="a"/>
    <w:link w:val="50"/>
    <w:qFormat/>
    <w:rsid w:val="000C77A0"/>
    <w:pPr>
      <w:keepNext/>
      <w:keepLines/>
      <w:widowControl w:val="0"/>
      <w:autoSpaceDE w:val="0"/>
      <w:autoSpaceDN w:val="0"/>
      <w:adjustRightInd w:val="0"/>
      <w:spacing w:before="120" w:after="60" w:line="240" w:lineRule="auto"/>
      <w:jc w:val="center"/>
      <w:outlineLvl w:val="4"/>
    </w:pPr>
    <w:rPr>
      <w:rFonts w:ascii="Arial Narrow" w:eastAsia="Times New Roman" w:hAnsi="Arial Narrow" w:cs="Arial Narrow"/>
      <w:sz w:val="20"/>
      <w:szCs w:val="20"/>
    </w:rPr>
  </w:style>
  <w:style w:type="paragraph" w:styleId="6">
    <w:name w:val="heading 6"/>
    <w:basedOn w:val="a"/>
    <w:next w:val="a"/>
    <w:link w:val="60"/>
    <w:qFormat/>
    <w:rsid w:val="000C77A0"/>
    <w:pPr>
      <w:keepNext/>
      <w:keepLines/>
      <w:widowControl w:val="0"/>
      <w:autoSpaceDE w:val="0"/>
      <w:autoSpaceDN w:val="0"/>
      <w:adjustRightInd w:val="0"/>
      <w:spacing w:before="180" w:after="60" w:line="240" w:lineRule="auto"/>
      <w:jc w:val="center"/>
      <w:outlineLvl w:val="5"/>
    </w:pPr>
    <w:rPr>
      <w:rFonts w:ascii="Arial Narrow" w:eastAsia="Times New Roman" w:hAnsi="Arial Narrow" w:cs="Arial Narrow"/>
      <w:sz w:val="20"/>
      <w:szCs w:val="20"/>
    </w:rPr>
  </w:style>
  <w:style w:type="paragraph" w:styleId="7">
    <w:name w:val="heading 7"/>
    <w:basedOn w:val="a"/>
    <w:next w:val="a"/>
    <w:link w:val="70"/>
    <w:qFormat/>
    <w:rsid w:val="000C77A0"/>
    <w:pPr>
      <w:keepNext/>
      <w:numPr>
        <w:ilvl w:val="12"/>
      </w:numPr>
      <w:spacing w:before="120" w:after="60" w:line="240" w:lineRule="auto"/>
      <w:ind w:firstLine="397"/>
      <w:jc w:val="center"/>
      <w:outlineLvl w:val="6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8">
    <w:name w:val="heading 8"/>
    <w:basedOn w:val="a"/>
    <w:next w:val="a"/>
    <w:link w:val="80"/>
    <w:qFormat/>
    <w:rsid w:val="000C77A0"/>
    <w:pPr>
      <w:keepNext/>
      <w:numPr>
        <w:ilvl w:val="12"/>
      </w:numPr>
      <w:spacing w:before="120" w:after="60" w:line="240" w:lineRule="auto"/>
      <w:ind w:firstLine="397"/>
      <w:jc w:val="right"/>
      <w:outlineLvl w:val="7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9">
    <w:name w:val="heading 9"/>
    <w:basedOn w:val="a"/>
    <w:next w:val="a"/>
    <w:link w:val="90"/>
    <w:qFormat/>
    <w:rsid w:val="000C77A0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8"/>
    </w:pPr>
    <w:rPr>
      <w:rFonts w:ascii="Arial Narrow" w:eastAsia="Times New Roman" w:hAnsi="Arial Narrow" w:cs="Arial Narro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F35"/>
    <w:rPr>
      <w:rFonts w:ascii="Baltica" w:eastAsia="Times New Roman" w:hAnsi="Baltica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2F35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C02F35"/>
  </w:style>
  <w:style w:type="paragraph" w:customStyle="1" w:styleId="ConsPlusNormal">
    <w:name w:val="ConsPlusNormal"/>
    <w:rsid w:val="00C02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Subtitle"/>
    <w:basedOn w:val="a"/>
    <w:link w:val="a4"/>
    <w:qFormat/>
    <w:rsid w:val="00C02F35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</w:rPr>
  </w:style>
  <w:style w:type="character" w:customStyle="1" w:styleId="a4">
    <w:name w:val="Подзаголовок Знак"/>
    <w:basedOn w:val="a0"/>
    <w:link w:val="a3"/>
    <w:rsid w:val="00C02F35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alloon Text"/>
    <w:basedOn w:val="a"/>
    <w:link w:val="a6"/>
    <w:semiHidden/>
    <w:rsid w:val="00C02F35"/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02F35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uiPriority w:val="99"/>
    <w:rsid w:val="00C02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footer"/>
    <w:basedOn w:val="a"/>
    <w:link w:val="a8"/>
    <w:rsid w:val="00C02F3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rsid w:val="00C02F35"/>
    <w:rPr>
      <w:rFonts w:ascii="Calibri" w:eastAsia="Times New Roman" w:hAnsi="Calibri" w:cs="Times New Roman"/>
    </w:rPr>
  </w:style>
  <w:style w:type="character" w:styleId="a9">
    <w:name w:val="page number"/>
    <w:basedOn w:val="a0"/>
    <w:rsid w:val="00C02F35"/>
  </w:style>
  <w:style w:type="table" w:styleId="aa">
    <w:name w:val="Table Grid"/>
    <w:basedOn w:val="a1"/>
    <w:rsid w:val="00C02F35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02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7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67266F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0C77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c">
    <w:name w:val="caption"/>
    <w:basedOn w:val="a"/>
    <w:next w:val="a"/>
    <w:qFormat/>
    <w:rsid w:val="000C77A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Title"/>
    <w:basedOn w:val="a"/>
    <w:link w:val="ae"/>
    <w:qFormat/>
    <w:rsid w:val="000C77A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Название Знак"/>
    <w:basedOn w:val="a0"/>
    <w:link w:val="ad"/>
    <w:rsid w:val="000C77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rsid w:val="00564605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564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64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64"/>
  </w:style>
  <w:style w:type="paragraph" w:styleId="1">
    <w:name w:val="heading 1"/>
    <w:basedOn w:val="a"/>
    <w:next w:val="a"/>
    <w:link w:val="10"/>
    <w:qFormat/>
    <w:rsid w:val="00C02F35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paragraph" w:styleId="2">
    <w:name w:val="heading 2"/>
    <w:basedOn w:val="a"/>
    <w:next w:val="a"/>
    <w:link w:val="20"/>
    <w:qFormat/>
    <w:rsid w:val="000C77A0"/>
    <w:pPr>
      <w:keepNext/>
      <w:keepLines/>
      <w:widowControl w:val="0"/>
      <w:tabs>
        <w:tab w:val="left" w:pos="236"/>
      </w:tabs>
      <w:suppressAutoHyphens/>
      <w:autoSpaceDE w:val="0"/>
      <w:autoSpaceDN w:val="0"/>
      <w:adjustRightInd w:val="0"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C02F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C77A0"/>
    <w:pPr>
      <w:keepNext/>
      <w:keepLines/>
      <w:widowControl w:val="0"/>
      <w:tabs>
        <w:tab w:val="left" w:pos="472"/>
      </w:tabs>
      <w:autoSpaceDE w:val="0"/>
      <w:autoSpaceDN w:val="0"/>
      <w:adjustRightInd w:val="0"/>
      <w:spacing w:before="240" w:after="120" w:line="240" w:lineRule="auto"/>
      <w:jc w:val="center"/>
      <w:outlineLvl w:val="3"/>
    </w:pPr>
    <w:rPr>
      <w:rFonts w:ascii="Arial Narrow" w:eastAsia="Times New Roman" w:hAnsi="Arial Narrow" w:cs="Arial Narrow"/>
      <w:sz w:val="24"/>
      <w:szCs w:val="24"/>
    </w:rPr>
  </w:style>
  <w:style w:type="paragraph" w:styleId="5">
    <w:name w:val="heading 5"/>
    <w:basedOn w:val="a"/>
    <w:next w:val="a"/>
    <w:link w:val="50"/>
    <w:qFormat/>
    <w:rsid w:val="000C77A0"/>
    <w:pPr>
      <w:keepNext/>
      <w:keepLines/>
      <w:widowControl w:val="0"/>
      <w:autoSpaceDE w:val="0"/>
      <w:autoSpaceDN w:val="0"/>
      <w:adjustRightInd w:val="0"/>
      <w:spacing w:before="120" w:after="60" w:line="240" w:lineRule="auto"/>
      <w:jc w:val="center"/>
      <w:outlineLvl w:val="4"/>
    </w:pPr>
    <w:rPr>
      <w:rFonts w:ascii="Arial Narrow" w:eastAsia="Times New Roman" w:hAnsi="Arial Narrow" w:cs="Arial Narrow"/>
      <w:sz w:val="20"/>
      <w:szCs w:val="20"/>
    </w:rPr>
  </w:style>
  <w:style w:type="paragraph" w:styleId="6">
    <w:name w:val="heading 6"/>
    <w:basedOn w:val="a"/>
    <w:next w:val="a"/>
    <w:link w:val="60"/>
    <w:qFormat/>
    <w:rsid w:val="000C77A0"/>
    <w:pPr>
      <w:keepNext/>
      <w:keepLines/>
      <w:widowControl w:val="0"/>
      <w:autoSpaceDE w:val="0"/>
      <w:autoSpaceDN w:val="0"/>
      <w:adjustRightInd w:val="0"/>
      <w:spacing w:before="180" w:after="60" w:line="240" w:lineRule="auto"/>
      <w:jc w:val="center"/>
      <w:outlineLvl w:val="5"/>
    </w:pPr>
    <w:rPr>
      <w:rFonts w:ascii="Arial Narrow" w:eastAsia="Times New Roman" w:hAnsi="Arial Narrow" w:cs="Arial Narrow"/>
      <w:sz w:val="20"/>
      <w:szCs w:val="20"/>
    </w:rPr>
  </w:style>
  <w:style w:type="paragraph" w:styleId="7">
    <w:name w:val="heading 7"/>
    <w:basedOn w:val="a"/>
    <w:next w:val="a"/>
    <w:link w:val="70"/>
    <w:qFormat/>
    <w:rsid w:val="000C77A0"/>
    <w:pPr>
      <w:keepNext/>
      <w:numPr>
        <w:ilvl w:val="12"/>
      </w:numPr>
      <w:spacing w:before="120" w:after="60" w:line="240" w:lineRule="auto"/>
      <w:ind w:firstLine="397"/>
      <w:jc w:val="center"/>
      <w:outlineLvl w:val="6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8">
    <w:name w:val="heading 8"/>
    <w:basedOn w:val="a"/>
    <w:next w:val="a"/>
    <w:link w:val="80"/>
    <w:qFormat/>
    <w:rsid w:val="000C77A0"/>
    <w:pPr>
      <w:keepNext/>
      <w:numPr>
        <w:ilvl w:val="12"/>
      </w:numPr>
      <w:spacing w:before="120" w:after="60" w:line="240" w:lineRule="auto"/>
      <w:ind w:firstLine="397"/>
      <w:jc w:val="right"/>
      <w:outlineLvl w:val="7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9">
    <w:name w:val="heading 9"/>
    <w:basedOn w:val="a"/>
    <w:next w:val="a"/>
    <w:link w:val="90"/>
    <w:qFormat/>
    <w:rsid w:val="000C77A0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8"/>
    </w:pPr>
    <w:rPr>
      <w:rFonts w:ascii="Arial Narrow" w:eastAsia="Times New Roman" w:hAnsi="Arial Narrow" w:cs="Arial Narro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F35"/>
    <w:rPr>
      <w:rFonts w:ascii="Baltica" w:eastAsia="Times New Roman" w:hAnsi="Baltica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2F35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C02F35"/>
  </w:style>
  <w:style w:type="paragraph" w:customStyle="1" w:styleId="ConsPlusNormal">
    <w:name w:val="ConsPlusNormal"/>
    <w:rsid w:val="00C02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Subtitle"/>
    <w:basedOn w:val="a"/>
    <w:link w:val="a4"/>
    <w:qFormat/>
    <w:rsid w:val="00C02F35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</w:rPr>
  </w:style>
  <w:style w:type="character" w:customStyle="1" w:styleId="a4">
    <w:name w:val="Подзаголовок Знак"/>
    <w:basedOn w:val="a0"/>
    <w:link w:val="a3"/>
    <w:rsid w:val="00C02F35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alloon Text"/>
    <w:basedOn w:val="a"/>
    <w:link w:val="a6"/>
    <w:semiHidden/>
    <w:rsid w:val="00C02F35"/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02F35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uiPriority w:val="99"/>
    <w:rsid w:val="00C02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footer"/>
    <w:basedOn w:val="a"/>
    <w:link w:val="a8"/>
    <w:rsid w:val="00C02F3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rsid w:val="00C02F35"/>
    <w:rPr>
      <w:rFonts w:ascii="Calibri" w:eastAsia="Times New Roman" w:hAnsi="Calibri" w:cs="Times New Roman"/>
    </w:rPr>
  </w:style>
  <w:style w:type="character" w:styleId="a9">
    <w:name w:val="page number"/>
    <w:basedOn w:val="a0"/>
    <w:rsid w:val="00C02F35"/>
  </w:style>
  <w:style w:type="table" w:styleId="aa">
    <w:name w:val="Table Grid"/>
    <w:basedOn w:val="a1"/>
    <w:rsid w:val="00C02F35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02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7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67266F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0C77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c">
    <w:name w:val="caption"/>
    <w:basedOn w:val="a"/>
    <w:next w:val="a"/>
    <w:qFormat/>
    <w:rsid w:val="000C77A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Title"/>
    <w:basedOn w:val="a"/>
    <w:link w:val="ae"/>
    <w:qFormat/>
    <w:rsid w:val="000C77A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Название Знак"/>
    <w:basedOn w:val="a0"/>
    <w:link w:val="ad"/>
    <w:rsid w:val="000C77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rsid w:val="00564605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564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64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1141;fld=134;dst=10004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23;n=61141;fld=134;dst=10010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141;fld=134;dst=1000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2703</Words>
  <Characters>15411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Пользователь Windows</cp:lastModifiedBy>
  <cp:revision>19</cp:revision>
  <cp:lastPrinted>2024-03-29T01:08:00Z</cp:lastPrinted>
  <dcterms:created xsi:type="dcterms:W3CDTF">2024-03-28T02:41:00Z</dcterms:created>
  <dcterms:modified xsi:type="dcterms:W3CDTF">2024-03-29T01:51:00Z</dcterms:modified>
</cp:coreProperties>
</file>