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ind w:left="20" w:right="40"/>
      </w:pPr>
      <w:r>
        <w:t>-не сжигайте мусор рядом с постройками, а при сухой и ветреной погоде вообще воздержитесь от разведения костров, топки печей, очагов, проведения пожароопасных работ: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after="304"/>
        <w:ind w:left="20" w:right="40"/>
      </w:pPr>
      <w:r>
        <w:t>-приобретайте первичные средства пожаротушения (огнетушитель), имейте всегда наготове емкость (в летний период) не менее 200 литров, ящик с песком, ведро и лопату.</w:t>
      </w:r>
    </w:p>
    <w:p w:rsidR="00975C6C" w:rsidRDefault="00C00F70">
      <w:pPr>
        <w:pStyle w:val="11"/>
        <w:framePr w:w="9360" w:h="14139" w:hRule="exact" w:wrap="none" w:vAnchor="page" w:hAnchor="page" w:x="1274" w:y="1529"/>
        <w:shd w:val="clear" w:color="auto" w:fill="auto"/>
        <w:spacing w:before="0"/>
        <w:ind w:left="40"/>
      </w:pPr>
      <w:bookmarkStart w:id="0" w:name="bookmark0"/>
      <w:r>
        <w:t>б.</w:t>
      </w:r>
      <w:r w:rsidR="00C6509D">
        <w:t xml:space="preserve"> </w:t>
      </w:r>
      <w:r>
        <w:t>Дополнительные мероприятия</w:t>
      </w:r>
      <w:bookmarkEnd w:id="0"/>
    </w:p>
    <w:p w:rsidR="00975C6C" w:rsidRDefault="00C6509D">
      <w:pPr>
        <w:pStyle w:val="1"/>
        <w:framePr w:w="9360" w:h="14139" w:hRule="exact" w:wrap="none" w:vAnchor="page" w:hAnchor="page" w:x="1274" w:y="1529"/>
        <w:shd w:val="clear" w:color="auto" w:fill="auto"/>
        <w:spacing w:line="317" w:lineRule="exact"/>
        <w:ind w:left="20" w:right="40"/>
      </w:pPr>
      <w:r>
        <w:t>1</w:t>
      </w:r>
      <w:r w:rsidR="00C00F70">
        <w:t>.</w:t>
      </w:r>
      <w:r>
        <w:t xml:space="preserve"> </w:t>
      </w:r>
      <w:bookmarkStart w:id="1" w:name="_GoBack"/>
      <w:bookmarkEnd w:id="1"/>
      <w:r w:rsidR="00C00F70">
        <w:t>ликвидируйте свои строения, если они находятся в противопожарных разрывах:</w:t>
      </w:r>
    </w:p>
    <w:p w:rsidR="00975C6C" w:rsidRDefault="00C00F70">
      <w:pPr>
        <w:pStyle w:val="1"/>
        <w:framePr w:w="9360" w:h="14139" w:hRule="exact" w:wrap="none" w:vAnchor="page" w:hAnchor="page" w:x="1274" w:y="1529"/>
        <w:numPr>
          <w:ilvl w:val="0"/>
          <w:numId w:val="1"/>
        </w:numPr>
        <w:shd w:val="clear" w:color="auto" w:fill="auto"/>
        <w:tabs>
          <w:tab w:val="left" w:pos="1023"/>
        </w:tabs>
        <w:spacing w:line="317" w:lineRule="exact"/>
        <w:ind w:left="20"/>
      </w:pPr>
      <w:r>
        <w:t>между домами и другими строениями:</w:t>
      </w:r>
    </w:p>
    <w:p w:rsidR="00975C6C" w:rsidRDefault="00C00F70">
      <w:pPr>
        <w:pStyle w:val="1"/>
        <w:framePr w:w="9360" w:h="14139" w:hRule="exact" w:wrap="none" w:vAnchor="page" w:hAnchor="page" w:x="1274" w:y="1529"/>
        <w:numPr>
          <w:ilvl w:val="0"/>
          <w:numId w:val="1"/>
        </w:numPr>
        <w:shd w:val="clear" w:color="auto" w:fill="auto"/>
        <w:tabs>
          <w:tab w:val="left" w:pos="1014"/>
        </w:tabs>
        <w:spacing w:line="317" w:lineRule="exact"/>
        <w:ind w:left="20"/>
      </w:pPr>
      <w:r>
        <w:t>решетки на окнах выполните распашными или легкосъемными:</w:t>
      </w:r>
    </w:p>
    <w:p w:rsidR="00975C6C" w:rsidRDefault="00C00F70">
      <w:pPr>
        <w:pStyle w:val="1"/>
        <w:framePr w:w="9360" w:h="14139" w:hRule="exact" w:wrap="none" w:vAnchor="page" w:hAnchor="page" w:x="1274" w:y="1529"/>
        <w:numPr>
          <w:ilvl w:val="0"/>
          <w:numId w:val="1"/>
        </w:numPr>
        <w:shd w:val="clear" w:color="auto" w:fill="auto"/>
        <w:tabs>
          <w:tab w:val="left" w:pos="1028"/>
        </w:tabs>
        <w:spacing w:line="317" w:lineRule="exact"/>
        <w:ind w:left="20"/>
      </w:pPr>
      <w:r>
        <w:t>не оставляйте малолетних детей одних без присмотра:</w:t>
      </w:r>
    </w:p>
    <w:p w:rsidR="00975C6C" w:rsidRDefault="00C00F70">
      <w:pPr>
        <w:pStyle w:val="1"/>
        <w:framePr w:w="9360" w:h="14139" w:hRule="exact" w:wrap="none" w:vAnchor="page" w:hAnchor="page" w:x="1274" w:y="1529"/>
        <w:numPr>
          <w:ilvl w:val="0"/>
          <w:numId w:val="1"/>
        </w:numPr>
        <w:shd w:val="clear" w:color="auto" w:fill="auto"/>
        <w:tabs>
          <w:tab w:val="left" w:pos="1028"/>
        </w:tabs>
        <w:spacing w:line="317" w:lineRule="exact"/>
        <w:ind w:left="20" w:right="40"/>
      </w:pPr>
      <w:r>
        <w:t>в жилых помещениях установите автономные пожарные извещатели, реагирующие на дым. Они своевременно оповестят Вас о пожаре, если спите они разбудят и сохранят жизнь Вам и семье.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17" w:lineRule="exact"/>
        <w:ind w:left="20" w:right="40"/>
      </w:pPr>
      <w:r>
        <w:t>Согласно Федерального закона от 21.12.1994г № 69-ФЗ «О пожарной безопасности» ст.34 ФЗ граждане обязаны: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17" w:lineRule="exact"/>
        <w:ind w:left="20" w:right="40"/>
      </w:pPr>
      <w:r>
        <w:t>-соблюдать требования пожарной безопасности. Иметь в помещениях и строениях, находящихся в их собственности (пользовании)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соответствующими органами местного самоуправления;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17" w:lineRule="exact"/>
        <w:ind w:left="20" w:right="40"/>
      </w:pPr>
      <w:r>
        <w:t>-при обнаружении пожаров немедленно уведомлять о них пожарную охрану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17" w:lineRule="exact"/>
        <w:ind w:left="20" w:right="40"/>
      </w:pPr>
      <w:r>
        <w:t>-до прибытия пожарной охраны принимать посильные меры по спасению людей, имущества и тушению пожаров;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17" w:lineRule="exact"/>
        <w:ind w:left="20" w:right="40"/>
        <w:jc w:val="left"/>
      </w:pPr>
      <w:r>
        <w:t>-оказывать содействие пожарной охране при тушении пожаров; -выполнять предписания, постановления и иные законные требования должностных лиц государственного пожарного надзора; .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after="354" w:line="317" w:lineRule="exact"/>
        <w:ind w:left="20" w:right="40"/>
      </w:pPr>
      <w:r>
        <w:t>-предоставлять в порядке, установленном законодательством Российской Федерации возможность должностным лицам государственного пожарного надзора проводить обследования и проверки принадлежащим им производственных, хозяйственных, жилых иных помещений и строений в целях контроля за соблюдением требований пожарной безопасности и пресечения их нарушений.</w:t>
      </w:r>
    </w:p>
    <w:p w:rsidR="00975C6C" w:rsidRDefault="00C00F70">
      <w:pPr>
        <w:pStyle w:val="11"/>
        <w:framePr w:w="9360" w:h="14139" w:hRule="exact" w:wrap="none" w:vAnchor="page" w:hAnchor="page" w:x="1274" w:y="1529"/>
        <w:shd w:val="clear" w:color="auto" w:fill="auto"/>
        <w:spacing w:before="0" w:line="250" w:lineRule="exact"/>
        <w:ind w:left="40"/>
      </w:pPr>
      <w:bookmarkStart w:id="2" w:name="bookmark1"/>
      <w:r>
        <w:t>Действия при пожаре</w:t>
      </w:r>
      <w:bookmarkEnd w:id="2"/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31" w:lineRule="exact"/>
        <w:ind w:left="20" w:right="40"/>
      </w:pPr>
      <w:r>
        <w:t>Не паниковать. Паника и ужас отнимут у вас драгоценные минуты, необходимые для спасения.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12" w:lineRule="exact"/>
        <w:ind w:left="20"/>
      </w:pPr>
      <w:r>
        <w:t>-немедленно сообщите о пожаре по телефону «26-1-45»;</w:t>
      </w:r>
    </w:p>
    <w:p w:rsidR="00975C6C" w:rsidRDefault="00C00F70">
      <w:pPr>
        <w:pStyle w:val="1"/>
        <w:framePr w:w="9360" w:h="14139" w:hRule="exact" w:wrap="none" w:vAnchor="page" w:hAnchor="page" w:x="1274" w:y="1529"/>
        <w:shd w:val="clear" w:color="auto" w:fill="auto"/>
        <w:spacing w:line="312" w:lineRule="exact"/>
        <w:ind w:left="20" w:right="40"/>
      </w:pPr>
      <w:r>
        <w:t>-если возгорание небольшое и нет угрозы вашей безопасности, попытайтесь самостоятельно его потушить, Тлеющий матрас можно унести в ванну и залить водой, вспыхнувшее на сковороде масло просто прикрыть</w:t>
      </w:r>
    </w:p>
    <w:p w:rsidR="00975C6C" w:rsidRDefault="00975C6C">
      <w:pPr>
        <w:rPr>
          <w:sz w:val="2"/>
          <w:szCs w:val="2"/>
        </w:rPr>
      </w:pPr>
    </w:p>
    <w:sectPr w:rsidR="00975C6C" w:rsidSect="00975C6C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72" w:rsidRDefault="00EC6272" w:rsidP="00975C6C">
      <w:r>
        <w:separator/>
      </w:r>
    </w:p>
  </w:endnote>
  <w:endnote w:type="continuationSeparator" w:id="0">
    <w:p w:rsidR="00EC6272" w:rsidRDefault="00EC6272" w:rsidP="0097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72" w:rsidRDefault="00EC6272"/>
  </w:footnote>
  <w:footnote w:type="continuationSeparator" w:id="0">
    <w:p w:rsidR="00EC6272" w:rsidRDefault="00EC627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D1262"/>
    <w:multiLevelType w:val="multilevel"/>
    <w:tmpl w:val="6538A6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5C6C"/>
    <w:rsid w:val="00975C6C"/>
    <w:rsid w:val="00C00F70"/>
    <w:rsid w:val="00C6509D"/>
    <w:rsid w:val="00E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5C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5C6C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975C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975C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">
    <w:name w:val="Основной текст1"/>
    <w:basedOn w:val="a"/>
    <w:link w:val="a4"/>
    <w:rsid w:val="00975C6C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975C6C"/>
    <w:pPr>
      <w:shd w:val="clear" w:color="auto" w:fill="FFFFFF"/>
      <w:spacing w:before="30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Company>Microsoft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Пользователь Windows</cp:lastModifiedBy>
  <cp:revision>2</cp:revision>
  <dcterms:created xsi:type="dcterms:W3CDTF">2019-06-06T01:37:00Z</dcterms:created>
  <dcterms:modified xsi:type="dcterms:W3CDTF">2020-10-19T05:48:00Z</dcterms:modified>
</cp:coreProperties>
</file>